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CFBE" w14:textId="0E65EA90" w:rsidR="00464116" w:rsidRPr="006B716C" w:rsidRDefault="00464116" w:rsidP="00464116">
      <w:pPr>
        <w:pStyle w:val="Title"/>
        <w:jc w:val="center"/>
        <w:rPr>
          <w:b/>
          <w:color w:val="C00000"/>
          <w:sz w:val="36"/>
          <w:szCs w:val="36"/>
        </w:rPr>
      </w:pPr>
      <w:r w:rsidRPr="006B716C">
        <w:rPr>
          <w:b/>
          <w:color w:val="C00000"/>
          <w:sz w:val="36"/>
          <w:szCs w:val="36"/>
        </w:rPr>
        <w:t>Social Studies 98ta:</w:t>
      </w:r>
    </w:p>
    <w:p w14:paraId="37228FFB" w14:textId="77777777" w:rsidR="00464116" w:rsidRDefault="00464116" w:rsidP="00464116">
      <w:pPr>
        <w:pStyle w:val="Title"/>
        <w:jc w:val="center"/>
        <w:rPr>
          <w:sz w:val="36"/>
          <w:szCs w:val="36"/>
        </w:rPr>
      </w:pPr>
      <w:r w:rsidRPr="00F82ADD">
        <w:rPr>
          <w:sz w:val="36"/>
          <w:szCs w:val="36"/>
        </w:rPr>
        <w:t>What’s the Matter with Inequality? Normative and Empirical Approaches</w:t>
      </w:r>
    </w:p>
    <w:p w14:paraId="43FA4F80" w14:textId="77777777" w:rsidR="00464116" w:rsidRPr="00233F91" w:rsidRDefault="00464116" w:rsidP="00464116">
      <w:pPr>
        <w:rPr>
          <w:color w:val="000000" w:themeColor="text1"/>
        </w:rPr>
      </w:pPr>
    </w:p>
    <w:p w14:paraId="74C8A7A1" w14:textId="1FD877BE" w:rsidR="00464116" w:rsidRPr="00233F91" w:rsidRDefault="00464116" w:rsidP="00464116">
      <w:pPr>
        <w:rPr>
          <w:b/>
          <w:color w:val="000000" w:themeColor="text1"/>
        </w:rPr>
      </w:pPr>
      <w:r w:rsidRPr="00233F91">
        <w:rPr>
          <w:color w:val="000000" w:themeColor="text1"/>
        </w:rPr>
        <w:t>Dr. Glory Liu</w:t>
      </w:r>
      <w:r w:rsidRPr="00233F91">
        <w:rPr>
          <w:color w:val="000000" w:themeColor="text1"/>
        </w:rPr>
        <w:tab/>
      </w:r>
      <w:r w:rsidRPr="00233F91">
        <w:rPr>
          <w:color w:val="000000" w:themeColor="text1"/>
        </w:rPr>
        <w:tab/>
      </w:r>
      <w:r w:rsidRPr="00233F91">
        <w:rPr>
          <w:color w:val="000000" w:themeColor="text1"/>
        </w:rPr>
        <w:tab/>
      </w:r>
      <w:r w:rsidRPr="00233F91">
        <w:rPr>
          <w:color w:val="000000" w:themeColor="text1"/>
        </w:rPr>
        <w:tab/>
      </w:r>
      <w:r w:rsidRPr="00233F91">
        <w:rPr>
          <w:color w:val="000000" w:themeColor="text1"/>
        </w:rPr>
        <w:tab/>
      </w:r>
      <w:r w:rsidRPr="00233F91">
        <w:rPr>
          <w:color w:val="000000" w:themeColor="text1"/>
        </w:rPr>
        <w:tab/>
      </w:r>
      <w:r w:rsidRPr="00233F91">
        <w:rPr>
          <w:color w:val="000000" w:themeColor="text1"/>
        </w:rPr>
        <w:tab/>
      </w:r>
      <w:r w:rsidRPr="00233F91">
        <w:rPr>
          <w:color w:val="000000" w:themeColor="text1"/>
        </w:rPr>
        <w:tab/>
      </w:r>
      <w:r>
        <w:rPr>
          <w:b/>
          <w:color w:val="000000" w:themeColor="text1"/>
        </w:rPr>
        <w:t>Spring 202</w:t>
      </w:r>
      <w:r w:rsidR="003036BE">
        <w:rPr>
          <w:b/>
          <w:color w:val="000000" w:themeColor="text1"/>
        </w:rPr>
        <w:t>2</w:t>
      </w:r>
    </w:p>
    <w:p w14:paraId="20543C04" w14:textId="484C7C3A" w:rsidR="00760A35" w:rsidRDefault="00AC56EE" w:rsidP="00464116">
      <w:pPr>
        <w:rPr>
          <w:color w:val="000000" w:themeColor="text1"/>
        </w:rPr>
      </w:pPr>
      <w:hyperlink r:id="rId7" w:history="1">
        <w:r w:rsidR="00464116" w:rsidRPr="00233F91">
          <w:rPr>
            <w:rStyle w:val="Hyperlink"/>
            <w:color w:val="000000" w:themeColor="text1"/>
          </w:rPr>
          <w:t>gloryliu@fas.harvard.edu</w:t>
        </w:r>
      </w:hyperlink>
      <w:r w:rsidR="00464116" w:rsidRPr="00233F91">
        <w:rPr>
          <w:color w:val="000000" w:themeColor="text1"/>
        </w:rPr>
        <w:tab/>
      </w:r>
      <w:r w:rsidR="00760A35">
        <w:rPr>
          <w:color w:val="000000" w:themeColor="text1"/>
        </w:rPr>
        <w:tab/>
      </w:r>
      <w:r w:rsidR="00760A35">
        <w:rPr>
          <w:color w:val="000000" w:themeColor="text1"/>
        </w:rPr>
        <w:tab/>
      </w:r>
      <w:r w:rsidR="00760A35">
        <w:rPr>
          <w:color w:val="000000" w:themeColor="text1"/>
        </w:rPr>
        <w:tab/>
      </w:r>
      <w:r w:rsidR="00760A35">
        <w:rPr>
          <w:color w:val="000000" w:themeColor="text1"/>
        </w:rPr>
        <w:tab/>
      </w:r>
      <w:r w:rsidR="00760A35">
        <w:rPr>
          <w:color w:val="000000" w:themeColor="text1"/>
        </w:rPr>
        <w:tab/>
        <w:t>Wednesdays, 3-5pm</w:t>
      </w:r>
      <w:r w:rsidR="00760A35" w:rsidRPr="00233F91">
        <w:rPr>
          <w:color w:val="000000" w:themeColor="text1"/>
        </w:rPr>
        <w:t xml:space="preserve"> (EST)</w:t>
      </w:r>
    </w:p>
    <w:p w14:paraId="50D3CC4A" w14:textId="7C0332E3" w:rsidR="00464116" w:rsidRPr="00233F91" w:rsidRDefault="00760A35" w:rsidP="00464116">
      <w:pPr>
        <w:rPr>
          <w:color w:val="000000" w:themeColor="text1"/>
        </w:rPr>
      </w:pPr>
      <w:r>
        <w:rPr>
          <w:color w:val="000000" w:themeColor="text1"/>
        </w:rPr>
        <w:t>WJH 306</w:t>
      </w:r>
      <w:r>
        <w:rPr>
          <w:color w:val="000000" w:themeColor="text1"/>
        </w:rPr>
        <w:tab/>
      </w:r>
      <w:r>
        <w:rPr>
          <w:color w:val="000000" w:themeColor="text1"/>
        </w:rPr>
        <w:tab/>
      </w:r>
      <w:r w:rsidR="00464116" w:rsidRPr="00233F91">
        <w:rPr>
          <w:color w:val="000000" w:themeColor="text1"/>
        </w:rPr>
        <w:tab/>
      </w:r>
      <w:r w:rsidR="00464116" w:rsidRPr="00233F91">
        <w:rPr>
          <w:color w:val="000000" w:themeColor="text1"/>
        </w:rPr>
        <w:tab/>
      </w:r>
      <w:r w:rsidR="00464116" w:rsidRPr="00233F91">
        <w:rPr>
          <w:color w:val="000000" w:themeColor="text1"/>
        </w:rPr>
        <w:tab/>
      </w:r>
      <w:r w:rsidR="00464116" w:rsidRPr="00233F91">
        <w:rPr>
          <w:color w:val="000000" w:themeColor="text1"/>
        </w:rPr>
        <w:tab/>
      </w:r>
      <w:r>
        <w:rPr>
          <w:color w:val="000000" w:themeColor="text1"/>
        </w:rPr>
        <w:tab/>
      </w:r>
      <w:r w:rsidR="00464116" w:rsidRPr="00233F91">
        <w:rPr>
          <w:color w:val="000000" w:themeColor="text1"/>
        </w:rPr>
        <w:tab/>
      </w:r>
      <w:r>
        <w:rPr>
          <w:color w:val="000000" w:themeColor="text1"/>
        </w:rPr>
        <w:t>William James Hall 305</w:t>
      </w:r>
    </w:p>
    <w:p w14:paraId="68511603" w14:textId="67D55B55" w:rsidR="00464116" w:rsidRDefault="00464116" w:rsidP="00464116">
      <w:pPr>
        <w:rPr>
          <w:color w:val="000000" w:themeColor="text1"/>
        </w:rPr>
      </w:pPr>
      <w:r w:rsidRPr="00233F91">
        <w:rPr>
          <w:color w:val="000000" w:themeColor="text1"/>
        </w:rPr>
        <w:t xml:space="preserve">Office hours </w:t>
      </w:r>
      <w:r w:rsidR="00760A35">
        <w:rPr>
          <w:color w:val="000000" w:themeColor="text1"/>
        </w:rPr>
        <w:t xml:space="preserve">M 2-4, </w:t>
      </w:r>
      <w:r w:rsidR="000B0B28">
        <w:rPr>
          <w:color w:val="000000" w:themeColor="text1"/>
        </w:rPr>
        <w:t>Th</w:t>
      </w:r>
      <w:r w:rsidR="00760A35">
        <w:rPr>
          <w:color w:val="000000" w:themeColor="text1"/>
        </w:rPr>
        <w:t xml:space="preserve"> 3-5</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p>
    <w:p w14:paraId="78EFBC9E" w14:textId="2C57B1E6" w:rsidR="00464116" w:rsidRPr="00233F91" w:rsidRDefault="00AC56EE" w:rsidP="00464116">
      <w:pPr>
        <w:rPr>
          <w:color w:val="000000" w:themeColor="text1"/>
        </w:rPr>
      </w:pPr>
      <w:hyperlink r:id="rId8" w:history="1">
        <w:r w:rsidR="00464116" w:rsidRPr="000D195F">
          <w:rPr>
            <w:rStyle w:val="Hyperlink"/>
          </w:rPr>
          <w:t>www.calendly.com/gloryliu</w:t>
        </w:r>
      </w:hyperlink>
      <w:r w:rsidR="00464116">
        <w:rPr>
          <w:color w:val="000000" w:themeColor="text1"/>
        </w:rPr>
        <w:t xml:space="preserve"> </w:t>
      </w:r>
    </w:p>
    <w:p w14:paraId="09C656D9" w14:textId="77777777" w:rsidR="00464116" w:rsidRDefault="00464116" w:rsidP="00464116"/>
    <w:p w14:paraId="1DD69F88" w14:textId="77777777" w:rsidR="00C8080C" w:rsidRPr="00C8080C" w:rsidRDefault="00C8080C" w:rsidP="00C8080C">
      <w:pPr>
        <w:pStyle w:val="Heading2"/>
        <w:pBdr>
          <w:top w:val="single" w:sz="4" w:space="1" w:color="auto"/>
          <w:left w:val="single" w:sz="4" w:space="4" w:color="auto"/>
          <w:bottom w:val="single" w:sz="4" w:space="1" w:color="auto"/>
          <w:right w:val="single" w:sz="4" w:space="4" w:color="auto"/>
        </w:pBdr>
        <w:rPr>
          <w:color w:val="C00000"/>
        </w:rPr>
      </w:pPr>
      <w:r w:rsidRPr="00C8080C">
        <w:rPr>
          <w:color w:val="C00000"/>
        </w:rPr>
        <w:t>Deadlines At-A-Glance</w:t>
      </w:r>
    </w:p>
    <w:p w14:paraId="71629C55" w14:textId="36C23703" w:rsidR="00C8080C" w:rsidRDefault="00C8080C" w:rsidP="00C8080C">
      <w:pPr>
        <w:pBdr>
          <w:top w:val="single" w:sz="4" w:space="1" w:color="auto"/>
          <w:left w:val="single" w:sz="4" w:space="4" w:color="auto"/>
          <w:bottom w:val="single" w:sz="4" w:space="1" w:color="auto"/>
          <w:right w:val="single" w:sz="4" w:space="4" w:color="auto"/>
        </w:pBdr>
      </w:pPr>
      <w:r>
        <w:t>Feb. 16: Topic Memos Due</w:t>
      </w:r>
    </w:p>
    <w:p w14:paraId="574FB914" w14:textId="151678BA" w:rsidR="00C8080C" w:rsidRDefault="00C8080C" w:rsidP="00C8080C">
      <w:pPr>
        <w:pBdr>
          <w:top w:val="single" w:sz="4" w:space="1" w:color="auto"/>
          <w:left w:val="single" w:sz="4" w:space="4" w:color="auto"/>
          <w:bottom w:val="single" w:sz="4" w:space="1" w:color="auto"/>
          <w:right w:val="single" w:sz="4" w:space="4" w:color="auto"/>
        </w:pBdr>
      </w:pPr>
      <w:r>
        <w:t>Mar. 9: Annotated Bibliographies Due</w:t>
      </w:r>
    </w:p>
    <w:p w14:paraId="72DEA7FB" w14:textId="0179E0A2" w:rsidR="00C8080C" w:rsidRDefault="00C8080C" w:rsidP="00C8080C">
      <w:pPr>
        <w:pBdr>
          <w:top w:val="single" w:sz="4" w:space="1" w:color="auto"/>
          <w:left w:val="single" w:sz="4" w:space="4" w:color="auto"/>
          <w:bottom w:val="single" w:sz="4" w:space="1" w:color="auto"/>
          <w:right w:val="single" w:sz="4" w:space="4" w:color="auto"/>
        </w:pBdr>
      </w:pPr>
      <w:r>
        <w:t>Apr. 6: Prospectus Due</w:t>
      </w:r>
    </w:p>
    <w:p w14:paraId="7A5B5B9D" w14:textId="49567833" w:rsidR="00C8080C" w:rsidRPr="00C8080C" w:rsidRDefault="00C8080C" w:rsidP="00C8080C">
      <w:pPr>
        <w:pBdr>
          <w:top w:val="single" w:sz="4" w:space="1" w:color="auto"/>
          <w:left w:val="single" w:sz="4" w:space="4" w:color="auto"/>
          <w:bottom w:val="single" w:sz="4" w:space="1" w:color="auto"/>
          <w:right w:val="single" w:sz="4" w:space="4" w:color="auto"/>
        </w:pBdr>
      </w:pPr>
      <w:r>
        <w:t>May 10</w:t>
      </w:r>
      <w:r w:rsidRPr="00C8080C">
        <w:rPr>
          <w:vertAlign w:val="superscript"/>
        </w:rPr>
        <w:t>th</w:t>
      </w:r>
      <w:r>
        <w:t xml:space="preserve"> ish (TBD): Final Papers Due</w:t>
      </w:r>
    </w:p>
    <w:p w14:paraId="18FE6993" w14:textId="6F145705" w:rsidR="00464116" w:rsidRPr="006B716C" w:rsidRDefault="00464116" w:rsidP="00464116">
      <w:pPr>
        <w:pStyle w:val="Heading1"/>
        <w:rPr>
          <w:color w:val="C00000"/>
        </w:rPr>
      </w:pPr>
      <w:r w:rsidRPr="006B716C">
        <w:rPr>
          <w:color w:val="C00000"/>
        </w:rPr>
        <w:t>Overview</w:t>
      </w:r>
    </w:p>
    <w:p w14:paraId="7324DC5B" w14:textId="75179A91" w:rsidR="00464116" w:rsidRPr="00547822" w:rsidRDefault="00464116" w:rsidP="00464116">
      <w:pPr>
        <w:rPr>
          <w:sz w:val="22"/>
          <w:szCs w:val="22"/>
        </w:rPr>
      </w:pPr>
      <w:r w:rsidRPr="00547822">
        <w:rPr>
          <w:sz w:val="22"/>
          <w:szCs w:val="22"/>
        </w:rPr>
        <w:t>The United States has the highest levels of income inequality among industrialized nations. The top-earning 20% of families made more than half</w:t>
      </w:r>
      <w:r w:rsidRPr="00547822">
        <w:rPr>
          <w:i/>
          <w:sz w:val="22"/>
          <w:szCs w:val="22"/>
        </w:rPr>
        <w:t xml:space="preserve"> </w:t>
      </w:r>
      <w:r w:rsidRPr="00547822">
        <w:rPr>
          <w:sz w:val="22"/>
          <w:szCs w:val="22"/>
        </w:rPr>
        <w:t>of all earned income in 2018. The top 5% of families hold more than 200 times as much wealth as the median family. And while more than half of the American public agrees there is too much inequality in the country, whether or not anything can or should be done is largely a partisan issue. The COVID</w:t>
      </w:r>
      <w:r w:rsidR="00752C0F">
        <w:rPr>
          <w:sz w:val="22"/>
          <w:szCs w:val="22"/>
        </w:rPr>
        <w:t>-</w:t>
      </w:r>
      <w:r w:rsidRPr="00547822">
        <w:rPr>
          <w:sz w:val="22"/>
          <w:szCs w:val="22"/>
        </w:rPr>
        <w:t xml:space="preserve">19 pandemic has further exposed the persistence of such inequalities along racial, ethnic, and geographic lines—whether with respect to safe work environments, access to healthcare, stable living conditions, and much more. In the face of these realities, this class combines both normative and empirical approaches to investigate the following question: what is the matter with inequality? </w:t>
      </w:r>
    </w:p>
    <w:p w14:paraId="6826727C" w14:textId="77777777" w:rsidR="00464116" w:rsidRPr="00547822" w:rsidRDefault="00464116" w:rsidP="00464116">
      <w:pPr>
        <w:rPr>
          <w:sz w:val="22"/>
          <w:szCs w:val="22"/>
        </w:rPr>
      </w:pPr>
    </w:p>
    <w:p w14:paraId="260300C0" w14:textId="0E64E067" w:rsidR="00464116" w:rsidRPr="00547822" w:rsidRDefault="00464116" w:rsidP="00464116">
      <w:pPr>
        <w:rPr>
          <w:sz w:val="22"/>
          <w:szCs w:val="22"/>
        </w:rPr>
      </w:pPr>
      <w:r w:rsidRPr="00547822">
        <w:rPr>
          <w:sz w:val="22"/>
          <w:szCs w:val="22"/>
        </w:rPr>
        <w:t xml:space="preserve">The objective of this course is to introduce students to different </w:t>
      </w:r>
      <w:r>
        <w:rPr>
          <w:sz w:val="22"/>
          <w:szCs w:val="22"/>
        </w:rPr>
        <w:t xml:space="preserve">conceptual and </w:t>
      </w:r>
      <w:r w:rsidRPr="00547822">
        <w:rPr>
          <w:sz w:val="22"/>
          <w:szCs w:val="22"/>
        </w:rPr>
        <w:t xml:space="preserve">methodological frameworks that guide our understanding of the nature, causes, and consequences of inequality. It is divided into </w:t>
      </w:r>
      <w:r>
        <w:rPr>
          <w:sz w:val="22"/>
          <w:szCs w:val="22"/>
        </w:rPr>
        <w:t>three</w:t>
      </w:r>
      <w:r w:rsidRPr="00547822">
        <w:rPr>
          <w:sz w:val="22"/>
          <w:szCs w:val="22"/>
        </w:rPr>
        <w:t xml:space="preserve"> thematic units. In the first unit, we will confront empirical evidence of the income and wealth gap with normative theory to help us disentangle various moral objections to inequality. Is inequality objectionable because the poor </w:t>
      </w:r>
      <w:r w:rsidRPr="00547822">
        <w:rPr>
          <w:i/>
          <w:sz w:val="22"/>
          <w:szCs w:val="22"/>
        </w:rPr>
        <w:t>don’t have enough,</w:t>
      </w:r>
      <w:r>
        <w:rPr>
          <w:i/>
          <w:sz w:val="22"/>
          <w:szCs w:val="22"/>
        </w:rPr>
        <w:t xml:space="preserve"> </w:t>
      </w:r>
      <w:r>
        <w:rPr>
          <w:sz w:val="22"/>
          <w:szCs w:val="22"/>
        </w:rPr>
        <w:t xml:space="preserve">or because the rich have </w:t>
      </w:r>
      <w:r>
        <w:rPr>
          <w:i/>
          <w:sz w:val="22"/>
          <w:szCs w:val="22"/>
        </w:rPr>
        <w:t>too much,</w:t>
      </w:r>
      <w:r w:rsidRPr="00547822">
        <w:rPr>
          <w:i/>
          <w:sz w:val="22"/>
          <w:szCs w:val="22"/>
        </w:rPr>
        <w:t xml:space="preserve"> </w:t>
      </w:r>
      <w:r w:rsidRPr="00547822">
        <w:rPr>
          <w:sz w:val="22"/>
          <w:szCs w:val="22"/>
        </w:rPr>
        <w:t xml:space="preserve">or </w:t>
      </w:r>
      <w:r>
        <w:rPr>
          <w:sz w:val="22"/>
          <w:szCs w:val="22"/>
        </w:rPr>
        <w:t xml:space="preserve">because there is something intrinsically wrong with some people having more than others? </w:t>
      </w:r>
      <w:r w:rsidR="00752C0F">
        <w:rPr>
          <w:sz w:val="22"/>
          <w:szCs w:val="22"/>
        </w:rPr>
        <w:t>Is inequality primarily a distributional or relational concern</w:t>
      </w:r>
      <w:r>
        <w:rPr>
          <w:sz w:val="22"/>
          <w:szCs w:val="22"/>
        </w:rPr>
        <w:t xml:space="preserve">? </w:t>
      </w:r>
      <w:r w:rsidRPr="00547822">
        <w:rPr>
          <w:sz w:val="22"/>
          <w:szCs w:val="22"/>
        </w:rPr>
        <w:t xml:space="preserve">In the second unit, we will consider various empirical explanations for how we got to where we are today: </w:t>
      </w:r>
      <w:r>
        <w:rPr>
          <w:sz w:val="22"/>
          <w:szCs w:val="22"/>
        </w:rPr>
        <w:t>beliefs about inequality, public support for redistributive policies, elite politics, and state capture</w:t>
      </w:r>
      <w:r w:rsidRPr="00547822">
        <w:rPr>
          <w:sz w:val="22"/>
          <w:szCs w:val="22"/>
        </w:rPr>
        <w:t xml:space="preserve">. In the third unit, </w:t>
      </w:r>
      <w:r>
        <w:rPr>
          <w:sz w:val="22"/>
          <w:szCs w:val="22"/>
        </w:rPr>
        <w:t xml:space="preserve">we will look at the manifestations of inequality in public health disparities and tax policy, and we will close by examining the </w:t>
      </w:r>
      <w:r w:rsidRPr="00547822">
        <w:rPr>
          <w:sz w:val="22"/>
          <w:szCs w:val="22"/>
        </w:rPr>
        <w:t xml:space="preserve">theory and practice of some of the main policy levers that supposedly can help “fix” inequality: </w:t>
      </w:r>
      <w:r w:rsidR="00752C0F">
        <w:rPr>
          <w:sz w:val="22"/>
          <w:szCs w:val="22"/>
        </w:rPr>
        <w:t>wealth taxation,</w:t>
      </w:r>
      <w:r>
        <w:rPr>
          <w:sz w:val="22"/>
          <w:szCs w:val="22"/>
        </w:rPr>
        <w:t xml:space="preserve"> universal basic income, philanthropy</w:t>
      </w:r>
      <w:r w:rsidR="00752C0F">
        <w:rPr>
          <w:sz w:val="22"/>
          <w:szCs w:val="22"/>
        </w:rPr>
        <w:t>, and reparations</w:t>
      </w:r>
      <w:r w:rsidRPr="00547822">
        <w:rPr>
          <w:sz w:val="22"/>
          <w:szCs w:val="22"/>
        </w:rPr>
        <w:t xml:space="preserve">. </w:t>
      </w:r>
    </w:p>
    <w:p w14:paraId="5C408955" w14:textId="77777777" w:rsidR="00464116" w:rsidRPr="00547822" w:rsidRDefault="00464116" w:rsidP="00464116">
      <w:pPr>
        <w:rPr>
          <w:sz w:val="22"/>
          <w:szCs w:val="22"/>
        </w:rPr>
      </w:pPr>
    </w:p>
    <w:p w14:paraId="0F5C7BE9" w14:textId="154E24C1" w:rsidR="00464116" w:rsidRPr="00C8080C" w:rsidRDefault="00464116" w:rsidP="00464116">
      <w:pPr>
        <w:rPr>
          <w:sz w:val="22"/>
          <w:szCs w:val="22"/>
        </w:rPr>
      </w:pPr>
      <w:r w:rsidRPr="00547822">
        <w:rPr>
          <w:sz w:val="22"/>
          <w:szCs w:val="22"/>
        </w:rPr>
        <w:t>Th</w:t>
      </w:r>
      <w:r>
        <w:rPr>
          <w:sz w:val="22"/>
          <w:szCs w:val="22"/>
        </w:rPr>
        <w:t>is course aims to introduce students to a variety of methods for theorizing and studying economic inequality. Students will be guided through the process of researching, developing, and writing an original research paper that harnesses the methodologies and is related to some of the topics covered in class.</w:t>
      </w:r>
    </w:p>
    <w:p w14:paraId="6A0A4553" w14:textId="77777777" w:rsidR="00464116" w:rsidRPr="006B716C" w:rsidRDefault="00464116" w:rsidP="00464116">
      <w:pPr>
        <w:pStyle w:val="Heading1"/>
        <w:rPr>
          <w:color w:val="C00000"/>
        </w:rPr>
      </w:pPr>
      <w:r w:rsidRPr="006B716C">
        <w:rPr>
          <w:color w:val="C00000"/>
        </w:rPr>
        <w:lastRenderedPageBreak/>
        <w:t xml:space="preserve">Format </w:t>
      </w:r>
    </w:p>
    <w:p w14:paraId="0B60F897" w14:textId="1E77320D" w:rsidR="00464116" w:rsidRPr="00464116" w:rsidRDefault="00464116" w:rsidP="00464116">
      <w:pPr>
        <w:rPr>
          <w:sz w:val="22"/>
          <w:szCs w:val="22"/>
        </w:rPr>
      </w:pPr>
      <w:r>
        <w:rPr>
          <w:sz w:val="22"/>
          <w:szCs w:val="22"/>
        </w:rPr>
        <w:t>This is a junior tutorial that will meet regularly in-person until further notice. Should circumstances change (given that we’re living in a covid era), class will be moved to Zoom. More details about the attendance policy are described in the “Attendance and Participation” section.</w:t>
      </w:r>
    </w:p>
    <w:p w14:paraId="222D601F" w14:textId="77777777" w:rsidR="00464116" w:rsidRPr="006B716C" w:rsidRDefault="00464116" w:rsidP="00464116">
      <w:pPr>
        <w:pStyle w:val="Heading1"/>
        <w:rPr>
          <w:color w:val="C00000"/>
          <w:sz w:val="22"/>
          <w:szCs w:val="22"/>
        </w:rPr>
      </w:pPr>
      <w:r w:rsidRPr="006B716C">
        <w:rPr>
          <w:color w:val="C00000"/>
        </w:rPr>
        <w:t>Enrollment and Prerequisites</w:t>
      </w:r>
    </w:p>
    <w:p w14:paraId="7A0EF06E" w14:textId="7CEAB3A2" w:rsidR="00464116" w:rsidRDefault="00464116" w:rsidP="00464116">
      <w:pPr>
        <w:rPr>
          <w:sz w:val="22"/>
          <w:szCs w:val="22"/>
        </w:rPr>
      </w:pPr>
      <w:r>
        <w:rPr>
          <w:sz w:val="22"/>
          <w:szCs w:val="22"/>
        </w:rPr>
        <w:t xml:space="preserve">Enrollment is limited to 10 students and spots are allocated by lottery. Students who wish to enroll in this course should rank their preferences accordingly. There are no specific prerequisites for this course, though it is assumed that Juniors concentrating in Social Studies have completed the year-long sequence of Social Studies 10.  Non-concentrators will be allowed to enroll in the course if there is space available after the lottery process. </w:t>
      </w:r>
    </w:p>
    <w:p w14:paraId="2A2AB036" w14:textId="77777777" w:rsidR="00464116" w:rsidRPr="006B716C" w:rsidRDefault="00464116" w:rsidP="00464116">
      <w:pPr>
        <w:pStyle w:val="Heading1"/>
        <w:rPr>
          <w:color w:val="C00000"/>
        </w:rPr>
      </w:pPr>
      <w:r w:rsidRPr="006B716C">
        <w:rPr>
          <w:color w:val="C00000"/>
        </w:rPr>
        <w:t>Attendance and Participation</w:t>
      </w:r>
    </w:p>
    <w:p w14:paraId="42B6D205" w14:textId="14EE7E3E" w:rsidR="00464116" w:rsidRDefault="00464116" w:rsidP="00464116">
      <w:pPr>
        <w:rPr>
          <w:sz w:val="22"/>
          <w:szCs w:val="22"/>
        </w:rPr>
      </w:pPr>
      <w:r>
        <w:rPr>
          <w:sz w:val="22"/>
          <w:szCs w:val="22"/>
        </w:rPr>
        <w:t xml:space="preserve">Students are expected to arrive on time and be actively participating in each session. </w:t>
      </w:r>
      <w:r w:rsidR="00B91D75">
        <w:rPr>
          <w:sz w:val="22"/>
          <w:szCs w:val="22"/>
        </w:rPr>
        <w:t xml:space="preserve">Students are granted </w:t>
      </w:r>
      <w:r w:rsidR="00B91D75" w:rsidRPr="00B91D75">
        <w:rPr>
          <w:sz w:val="22"/>
          <w:szCs w:val="22"/>
        </w:rPr>
        <w:t>one</w:t>
      </w:r>
      <w:r w:rsidR="00B91D75">
        <w:rPr>
          <w:sz w:val="22"/>
          <w:szCs w:val="22"/>
        </w:rPr>
        <w:t xml:space="preserve"> “no questions asked” absence for the semester. </w:t>
      </w:r>
      <w:r w:rsidRPr="00B91D75">
        <w:rPr>
          <w:sz w:val="22"/>
          <w:szCs w:val="22"/>
        </w:rPr>
        <w:t>For</w:t>
      </w:r>
      <w:r>
        <w:rPr>
          <w:sz w:val="22"/>
          <w:szCs w:val="22"/>
        </w:rPr>
        <w:t xml:space="preserve"> any</w:t>
      </w:r>
      <w:r w:rsidR="00B91D75">
        <w:rPr>
          <w:sz w:val="22"/>
          <w:szCs w:val="22"/>
        </w:rPr>
        <w:t xml:space="preserve"> additional</w:t>
      </w:r>
      <w:r>
        <w:rPr>
          <w:sz w:val="22"/>
          <w:szCs w:val="22"/>
        </w:rPr>
        <w:t xml:space="preserve"> absences, the</w:t>
      </w:r>
      <w:r w:rsidRPr="00DF5450">
        <w:rPr>
          <w:sz w:val="22"/>
          <w:szCs w:val="22"/>
        </w:rPr>
        <w:t xml:space="preserve"> student </w:t>
      </w:r>
      <w:r w:rsidR="00B91D75">
        <w:rPr>
          <w:sz w:val="22"/>
          <w:szCs w:val="22"/>
        </w:rPr>
        <w:t xml:space="preserve">will either need to notify the instructor ahead of time (in the case of illness or a family emergency, for example), and </w:t>
      </w:r>
      <w:r w:rsidRPr="00DF5450">
        <w:rPr>
          <w:sz w:val="22"/>
          <w:szCs w:val="22"/>
        </w:rPr>
        <w:t xml:space="preserve">will </w:t>
      </w:r>
      <w:r>
        <w:rPr>
          <w:sz w:val="22"/>
          <w:szCs w:val="22"/>
        </w:rPr>
        <w:t xml:space="preserve">be responsible for making </w:t>
      </w:r>
      <w:r w:rsidRPr="00DF5450">
        <w:rPr>
          <w:sz w:val="22"/>
          <w:szCs w:val="22"/>
        </w:rPr>
        <w:t>arrangements with the instructor for make-up assignments in lieu of class participation.</w:t>
      </w:r>
      <w:r>
        <w:rPr>
          <w:sz w:val="22"/>
          <w:szCs w:val="22"/>
        </w:rPr>
        <w:t xml:space="preserve"> </w:t>
      </w:r>
    </w:p>
    <w:p w14:paraId="7AA3F1D0" w14:textId="77777777" w:rsidR="00464116" w:rsidRDefault="00464116" w:rsidP="00464116">
      <w:pPr>
        <w:rPr>
          <w:sz w:val="22"/>
          <w:szCs w:val="22"/>
        </w:rPr>
      </w:pPr>
    </w:p>
    <w:p w14:paraId="7E80BD42" w14:textId="7B012130" w:rsidR="00464116" w:rsidRDefault="00464116" w:rsidP="00464116">
      <w:pPr>
        <w:rPr>
          <w:sz w:val="22"/>
          <w:szCs w:val="22"/>
        </w:rPr>
      </w:pPr>
      <w:r>
        <w:rPr>
          <w:sz w:val="22"/>
          <w:szCs w:val="22"/>
        </w:rPr>
        <w:t>While acknowledging the unique challenges learning in the era of COVID, it is all the more important that we, as a class, take collective responsibility for the success and productivity of our time together.</w:t>
      </w:r>
      <w:r w:rsidR="007F0826">
        <w:rPr>
          <w:sz w:val="22"/>
          <w:szCs w:val="22"/>
        </w:rPr>
        <w:t xml:space="preserve"> </w:t>
      </w:r>
      <w:r>
        <w:rPr>
          <w:sz w:val="22"/>
          <w:szCs w:val="22"/>
        </w:rPr>
        <w:t xml:space="preserve">Students are expected to not only have completed the required assigned materials (whether reading, writing, or viewing) but also be active listeners, charitable discussants, and engaged academic citizens. </w:t>
      </w:r>
      <w:r w:rsidR="00B91D75">
        <w:rPr>
          <w:sz w:val="22"/>
          <w:szCs w:val="22"/>
        </w:rPr>
        <w:t xml:space="preserve">If using a computer or tablet during class, </w:t>
      </w:r>
      <w:r>
        <w:rPr>
          <w:sz w:val="22"/>
          <w:szCs w:val="22"/>
        </w:rPr>
        <w:t xml:space="preserve">students should close other windows or tabs on their computers, (except those reserved for taking notes), or doing other activities while class is in session. </w:t>
      </w:r>
    </w:p>
    <w:p w14:paraId="2BE98131" w14:textId="77777777" w:rsidR="00464116" w:rsidRDefault="00464116" w:rsidP="00464116">
      <w:pPr>
        <w:rPr>
          <w:sz w:val="22"/>
          <w:szCs w:val="22"/>
        </w:rPr>
      </w:pPr>
    </w:p>
    <w:p w14:paraId="380E0427" w14:textId="77777777" w:rsidR="00464116" w:rsidRDefault="00464116" w:rsidP="00464116">
      <w:pPr>
        <w:rPr>
          <w:sz w:val="22"/>
          <w:szCs w:val="22"/>
        </w:rPr>
      </w:pPr>
      <w:r>
        <w:rPr>
          <w:sz w:val="22"/>
          <w:szCs w:val="22"/>
        </w:rPr>
        <w:t>To maximize participation during our meeting times, there will be multiple ways for students to be an active contributor. (Not everyone likes speaking in front of a group, large or small!) In addition to our large group discussions, students will have ample opportunities participation through other avenues such as small-group discussions, and writing-based active learning activities in class. As a class, we will strive to foster an environment that makes each student feel comfortable, safe, and empowered to contribute in their own way.</w:t>
      </w:r>
    </w:p>
    <w:p w14:paraId="0CC20D5C" w14:textId="77777777" w:rsidR="00464116" w:rsidRDefault="00464116" w:rsidP="00464116">
      <w:pPr>
        <w:rPr>
          <w:sz w:val="22"/>
          <w:szCs w:val="22"/>
        </w:rPr>
      </w:pPr>
    </w:p>
    <w:p w14:paraId="0B8736F3" w14:textId="77777777" w:rsidR="00464116" w:rsidRPr="006B716C" w:rsidRDefault="00464116" w:rsidP="00464116">
      <w:pPr>
        <w:pStyle w:val="Heading1"/>
        <w:rPr>
          <w:color w:val="C00000"/>
        </w:rPr>
      </w:pPr>
      <w:r w:rsidRPr="006B716C">
        <w:rPr>
          <w:color w:val="C00000"/>
        </w:rPr>
        <w:t>Assignments and Grading</w:t>
      </w:r>
    </w:p>
    <w:p w14:paraId="5D53C86A" w14:textId="77777777" w:rsidR="00464116" w:rsidRPr="0000660B" w:rsidRDefault="00464116" w:rsidP="00464116">
      <w:pPr>
        <w:rPr>
          <w:sz w:val="22"/>
          <w:szCs w:val="22"/>
        </w:rPr>
      </w:pPr>
      <w:r w:rsidRPr="0000660B">
        <w:rPr>
          <w:sz w:val="22"/>
          <w:szCs w:val="22"/>
        </w:rPr>
        <w:t>A detailed of student’s final grades and the composition of assignments is as follows:</w:t>
      </w:r>
    </w:p>
    <w:p w14:paraId="723C76ED" w14:textId="77777777" w:rsidR="00464116" w:rsidRPr="006A493D" w:rsidRDefault="00464116" w:rsidP="00464116"/>
    <w:p w14:paraId="14AB5BEF" w14:textId="49AADE4F" w:rsidR="00464116" w:rsidRPr="006B716C" w:rsidRDefault="00464116" w:rsidP="00464116">
      <w:pPr>
        <w:pStyle w:val="Heading2"/>
        <w:rPr>
          <w:i/>
          <w:color w:val="C00000"/>
        </w:rPr>
      </w:pPr>
      <w:r w:rsidRPr="006B716C">
        <w:rPr>
          <w:i/>
          <w:color w:val="C00000"/>
        </w:rPr>
        <w:t>Attendance, Participation, Short Presentation—</w:t>
      </w:r>
      <w:r w:rsidR="007F0826">
        <w:rPr>
          <w:i/>
          <w:color w:val="C00000"/>
        </w:rPr>
        <w:t>2</w:t>
      </w:r>
      <w:r w:rsidR="00B91D75">
        <w:rPr>
          <w:i/>
          <w:color w:val="C00000"/>
        </w:rPr>
        <w:t>0</w:t>
      </w:r>
      <w:r w:rsidRPr="006B716C">
        <w:rPr>
          <w:i/>
          <w:color w:val="C00000"/>
        </w:rPr>
        <w:t>%</w:t>
      </w:r>
    </w:p>
    <w:p w14:paraId="0CF2A0CA" w14:textId="6CBF7CE3" w:rsidR="00464116" w:rsidRPr="0000660B" w:rsidRDefault="00464116" w:rsidP="00464116">
      <w:pPr>
        <w:rPr>
          <w:sz w:val="22"/>
          <w:szCs w:val="22"/>
        </w:rPr>
      </w:pPr>
      <w:r w:rsidRPr="0000660B">
        <w:rPr>
          <w:sz w:val="22"/>
          <w:szCs w:val="22"/>
        </w:rPr>
        <w:t xml:space="preserve">In addition to meeting the expectations outlined above, students will also be asked to make a short (~5 minutes), informal presentation </w:t>
      </w:r>
      <w:r w:rsidRPr="0000660B">
        <w:rPr>
          <w:sz w:val="22"/>
          <w:szCs w:val="22"/>
          <w:u w:val="single"/>
        </w:rPr>
        <w:t>once</w:t>
      </w:r>
      <w:r w:rsidRPr="0000660B">
        <w:rPr>
          <w:sz w:val="22"/>
          <w:szCs w:val="22"/>
        </w:rPr>
        <w:t xml:space="preserve"> over the course of the semester. The presentation should feature a popular news article from a reliable media source that relates a current event to a topic discussed in class (eg: is COVID19 making inequality better or worse? Has public opinion on raising taxes on the wealthy changed?) Students should be especially attentive to the methodologies, interpretive lenses, sources, and issues that the particular article raises. Students will sign up for presentation slots during the first week of class.</w:t>
      </w:r>
    </w:p>
    <w:p w14:paraId="530F2B5D" w14:textId="3B1F5856" w:rsidR="00464116" w:rsidRDefault="00464116" w:rsidP="00464116">
      <w:pPr>
        <w:rPr>
          <w:color w:val="C00000"/>
          <w:sz w:val="22"/>
          <w:szCs w:val="22"/>
        </w:rPr>
      </w:pPr>
    </w:p>
    <w:p w14:paraId="424EB084" w14:textId="5365E2C0" w:rsidR="007F0826" w:rsidRPr="006B716C" w:rsidRDefault="007F0826" w:rsidP="007F0826">
      <w:pPr>
        <w:pStyle w:val="Heading2"/>
        <w:rPr>
          <w:i/>
          <w:color w:val="C00000"/>
        </w:rPr>
      </w:pPr>
      <w:r>
        <w:rPr>
          <w:i/>
          <w:color w:val="C00000"/>
        </w:rPr>
        <w:lastRenderedPageBreak/>
        <w:t xml:space="preserve">The “commitment mechanism to make sure you’re doing the readings” </w:t>
      </w:r>
      <w:r w:rsidRPr="006B716C">
        <w:rPr>
          <w:i/>
          <w:color w:val="C00000"/>
        </w:rPr>
        <w:t>—</w:t>
      </w:r>
      <w:r>
        <w:rPr>
          <w:i/>
          <w:color w:val="C00000"/>
        </w:rPr>
        <w:t>10</w:t>
      </w:r>
      <w:r w:rsidRPr="006B716C">
        <w:rPr>
          <w:i/>
          <w:color w:val="C00000"/>
        </w:rPr>
        <w:t>%</w:t>
      </w:r>
    </w:p>
    <w:p w14:paraId="35ECC9E4" w14:textId="76E45C71" w:rsidR="007F0826" w:rsidRDefault="000465CB" w:rsidP="007F0826">
      <w:pPr>
        <w:rPr>
          <w:sz w:val="22"/>
          <w:szCs w:val="22"/>
        </w:rPr>
      </w:pPr>
      <w:r>
        <w:rPr>
          <w:sz w:val="22"/>
          <w:szCs w:val="22"/>
        </w:rPr>
        <w:t xml:space="preserve">Doing the readings has a big effect on the quality of our tutorial.  </w:t>
      </w:r>
      <w:r w:rsidR="007F0826">
        <w:rPr>
          <w:sz w:val="22"/>
          <w:szCs w:val="22"/>
        </w:rPr>
        <w:t xml:space="preserve">I have an aversion to </w:t>
      </w:r>
      <w:r>
        <w:rPr>
          <w:sz w:val="22"/>
          <w:szCs w:val="22"/>
        </w:rPr>
        <w:t xml:space="preserve">assigning </w:t>
      </w:r>
      <w:r w:rsidR="007F0826">
        <w:rPr>
          <w:sz w:val="22"/>
          <w:szCs w:val="22"/>
        </w:rPr>
        <w:t xml:space="preserve">open-ended, weekly reading responses submitted each week. However, in the absence of such a commitment device, </w:t>
      </w:r>
      <w:r>
        <w:rPr>
          <w:sz w:val="22"/>
          <w:szCs w:val="22"/>
        </w:rPr>
        <w:t>I suspect that there will be a tendency to skip the readings—let’s face it, we are busy people. To that end, we will discuss some options for “reading accountability checks” during the first week. This might take the form of pop quizzes, semi-regular reading worksheets, study questions, or some other low-stakes “deliverable” to ensure that we collectively commit to doing the readings and contributing to a vibrant discussion.</w:t>
      </w:r>
      <w:r w:rsidR="007F0826">
        <w:rPr>
          <w:sz w:val="22"/>
          <w:szCs w:val="22"/>
        </w:rPr>
        <w:t xml:space="preserve"> </w:t>
      </w:r>
    </w:p>
    <w:p w14:paraId="31BB5BDB" w14:textId="7BBF9D52" w:rsidR="007076F4" w:rsidRDefault="007076F4" w:rsidP="007F0826">
      <w:pPr>
        <w:rPr>
          <w:sz w:val="22"/>
          <w:szCs w:val="22"/>
        </w:rPr>
      </w:pPr>
    </w:p>
    <w:p w14:paraId="01035EE9" w14:textId="6ED1A036" w:rsidR="007076F4" w:rsidRPr="0000660B" w:rsidRDefault="007076F4" w:rsidP="007F0826">
      <w:pPr>
        <w:rPr>
          <w:sz w:val="22"/>
          <w:szCs w:val="22"/>
        </w:rPr>
      </w:pPr>
      <w:r w:rsidRPr="0012698A">
        <w:rPr>
          <w:b/>
          <w:bCs/>
          <w:sz w:val="22"/>
          <w:szCs w:val="22"/>
        </w:rPr>
        <w:t>Update 1/26:</w:t>
      </w:r>
      <w:r>
        <w:rPr>
          <w:sz w:val="22"/>
          <w:szCs w:val="22"/>
        </w:rPr>
        <w:t xml:space="preserve"> Based on collective deliberative process, each week students will submit a concept, question, and passage </w:t>
      </w:r>
      <w:r w:rsidRPr="0012698A">
        <w:rPr>
          <w:sz w:val="22"/>
          <w:szCs w:val="22"/>
          <w:u w:val="single"/>
        </w:rPr>
        <w:t>via Canvas</w:t>
      </w:r>
      <w:r>
        <w:rPr>
          <w:sz w:val="22"/>
          <w:szCs w:val="22"/>
        </w:rPr>
        <w:t>.</w:t>
      </w:r>
      <w:r w:rsidR="009679AF">
        <w:rPr>
          <w:sz w:val="22"/>
          <w:szCs w:val="22"/>
        </w:rPr>
        <w:t xml:space="preserve"> I will include a “discussion” link for each Module.</w:t>
      </w:r>
      <w:r>
        <w:rPr>
          <w:sz w:val="22"/>
          <w:szCs w:val="22"/>
        </w:rPr>
        <w:t xml:space="preserve"> The concept should be a key term or idea from one of the readings, distilled into your own words. The question </w:t>
      </w:r>
      <w:r w:rsidR="0012698A">
        <w:rPr>
          <w:sz w:val="22"/>
          <w:szCs w:val="22"/>
        </w:rPr>
        <w:t xml:space="preserve">should be more than clarificatory (“I don’t know what this means”) but generative. The passage can be anything you like—something that made you think, something that you thought really expounded the main argument, something totally baffling, or something totally beautiful. </w:t>
      </w:r>
      <w:r>
        <w:rPr>
          <w:sz w:val="22"/>
          <w:szCs w:val="22"/>
        </w:rPr>
        <w:t xml:space="preserve"> </w:t>
      </w:r>
    </w:p>
    <w:p w14:paraId="74CCF66F" w14:textId="77777777" w:rsidR="00464116" w:rsidRPr="0000660B" w:rsidRDefault="00464116" w:rsidP="00464116">
      <w:pPr>
        <w:rPr>
          <w:sz w:val="22"/>
          <w:szCs w:val="22"/>
        </w:rPr>
      </w:pPr>
    </w:p>
    <w:p w14:paraId="761705C5" w14:textId="364D7909" w:rsidR="00464116" w:rsidRPr="006B716C" w:rsidRDefault="00464116" w:rsidP="00464116">
      <w:pPr>
        <w:pStyle w:val="Heading2"/>
        <w:rPr>
          <w:i/>
          <w:color w:val="C00000"/>
        </w:rPr>
      </w:pPr>
      <w:r w:rsidRPr="006B716C">
        <w:rPr>
          <w:i/>
          <w:color w:val="C00000"/>
        </w:rPr>
        <w:t>“Scaffolding” Assignments for Final Research Paper</w:t>
      </w:r>
      <w:r w:rsidR="000465CB">
        <w:rPr>
          <w:i/>
          <w:color w:val="C00000"/>
        </w:rPr>
        <w:t>—35% combined</w:t>
      </w:r>
    </w:p>
    <w:p w14:paraId="6C4543BC" w14:textId="77777777" w:rsidR="00464116" w:rsidRPr="0000660B" w:rsidRDefault="00464116" w:rsidP="00464116">
      <w:pPr>
        <w:rPr>
          <w:sz w:val="22"/>
          <w:szCs w:val="22"/>
        </w:rPr>
      </w:pPr>
      <w:r w:rsidRPr="0000660B">
        <w:rPr>
          <w:sz w:val="22"/>
          <w:szCs w:val="22"/>
        </w:rPr>
        <w:t xml:space="preserve">In preparation for the final research paper [see below], students will complete a series of assignments that will ultimately support the final project. These include: </w:t>
      </w:r>
    </w:p>
    <w:p w14:paraId="3844762A" w14:textId="18417847" w:rsidR="00464116" w:rsidRPr="0000660B" w:rsidRDefault="00464116" w:rsidP="00464116">
      <w:pPr>
        <w:pStyle w:val="ListParagraph"/>
        <w:numPr>
          <w:ilvl w:val="0"/>
          <w:numId w:val="1"/>
        </w:numPr>
        <w:rPr>
          <w:sz w:val="22"/>
          <w:szCs w:val="22"/>
        </w:rPr>
      </w:pPr>
      <w:r w:rsidRPr="00B6712A">
        <w:rPr>
          <w:sz w:val="22"/>
          <w:szCs w:val="22"/>
          <w:u w:val="single"/>
        </w:rPr>
        <w:t>A short topic memo</w:t>
      </w:r>
      <w:r>
        <w:rPr>
          <w:sz w:val="22"/>
          <w:szCs w:val="22"/>
          <w:u w:val="single"/>
        </w:rPr>
        <w:t xml:space="preserve"> (due </w:t>
      </w:r>
      <w:r w:rsidR="00315F7F">
        <w:rPr>
          <w:sz w:val="22"/>
          <w:szCs w:val="22"/>
          <w:u w:val="single"/>
        </w:rPr>
        <w:t>Feb. 16</w:t>
      </w:r>
      <w:r>
        <w:rPr>
          <w:sz w:val="22"/>
          <w:szCs w:val="22"/>
          <w:u w:val="single"/>
        </w:rPr>
        <w:t>)</w:t>
      </w:r>
      <w:r w:rsidR="00B91D75">
        <w:rPr>
          <w:sz w:val="22"/>
          <w:szCs w:val="22"/>
          <w:u w:val="single"/>
        </w:rPr>
        <w:t xml:space="preserve"> </w:t>
      </w:r>
      <w:r w:rsidRPr="0000660B">
        <w:rPr>
          <w:sz w:val="22"/>
          <w:szCs w:val="22"/>
        </w:rPr>
        <w:t>—A short memo describing a focus topic(s) of interest and its significance.</w:t>
      </w:r>
      <w:r w:rsidR="00B91D75">
        <w:rPr>
          <w:sz w:val="22"/>
          <w:szCs w:val="22"/>
        </w:rPr>
        <w:t xml:space="preserve"> </w:t>
      </w:r>
    </w:p>
    <w:p w14:paraId="3575EE45" w14:textId="77A5D743" w:rsidR="00464116" w:rsidRPr="0000660B" w:rsidRDefault="00464116" w:rsidP="00464116">
      <w:pPr>
        <w:pStyle w:val="ListParagraph"/>
        <w:numPr>
          <w:ilvl w:val="0"/>
          <w:numId w:val="1"/>
        </w:numPr>
        <w:rPr>
          <w:sz w:val="22"/>
          <w:szCs w:val="22"/>
        </w:rPr>
      </w:pPr>
      <w:r w:rsidRPr="00B6712A">
        <w:rPr>
          <w:sz w:val="22"/>
          <w:szCs w:val="22"/>
          <w:u w:val="single"/>
        </w:rPr>
        <w:t>Annotated bibliography</w:t>
      </w:r>
      <w:r>
        <w:rPr>
          <w:sz w:val="22"/>
          <w:szCs w:val="22"/>
          <w:u w:val="single"/>
        </w:rPr>
        <w:t xml:space="preserve"> (due </w:t>
      </w:r>
      <w:r w:rsidR="00315F7F">
        <w:rPr>
          <w:sz w:val="22"/>
          <w:szCs w:val="22"/>
          <w:u w:val="single"/>
        </w:rPr>
        <w:t>Mar 9</w:t>
      </w:r>
      <w:r>
        <w:rPr>
          <w:sz w:val="22"/>
          <w:szCs w:val="22"/>
          <w:u w:val="single"/>
        </w:rPr>
        <w:t>)</w:t>
      </w:r>
      <w:r w:rsidR="00B91D75">
        <w:rPr>
          <w:sz w:val="22"/>
          <w:szCs w:val="22"/>
          <w:u w:val="single"/>
        </w:rPr>
        <w:t xml:space="preserve"> (1</w:t>
      </w:r>
      <w:r w:rsidR="009636CE">
        <w:rPr>
          <w:sz w:val="22"/>
          <w:szCs w:val="22"/>
          <w:u w:val="single"/>
        </w:rPr>
        <w:t>5</w:t>
      </w:r>
      <w:r w:rsidR="00B91D75">
        <w:rPr>
          <w:sz w:val="22"/>
          <w:szCs w:val="22"/>
          <w:u w:val="single"/>
        </w:rPr>
        <w:t>% of final grade)</w:t>
      </w:r>
      <w:r w:rsidRPr="0000660B">
        <w:rPr>
          <w:sz w:val="22"/>
          <w:szCs w:val="22"/>
        </w:rPr>
        <w:t>—A list of sources (books, articles, news articles, documentaries, etc.) with brief (150-200 words) descriptions and/or evaluations of the work. These annotations should be treated like very condensed versions of the summary worksheet assignments. The purpose of this assignment is to help students locate, identify, and assess works that are relevant to their research project.</w:t>
      </w:r>
    </w:p>
    <w:p w14:paraId="08428BB6" w14:textId="7E5AE598" w:rsidR="00464116" w:rsidRPr="0000660B" w:rsidRDefault="00464116" w:rsidP="00464116">
      <w:pPr>
        <w:pStyle w:val="ListParagraph"/>
        <w:numPr>
          <w:ilvl w:val="0"/>
          <w:numId w:val="1"/>
        </w:numPr>
        <w:rPr>
          <w:sz w:val="22"/>
          <w:szCs w:val="22"/>
        </w:rPr>
      </w:pPr>
      <w:r w:rsidRPr="00B6712A">
        <w:rPr>
          <w:sz w:val="22"/>
          <w:szCs w:val="22"/>
          <w:u w:val="single"/>
        </w:rPr>
        <w:t>Research Prospectus</w:t>
      </w:r>
      <w:r>
        <w:rPr>
          <w:sz w:val="22"/>
          <w:szCs w:val="22"/>
          <w:u w:val="single"/>
        </w:rPr>
        <w:t xml:space="preserve"> (due </w:t>
      </w:r>
      <w:r w:rsidR="00315F7F">
        <w:rPr>
          <w:sz w:val="22"/>
          <w:szCs w:val="22"/>
          <w:u w:val="single"/>
        </w:rPr>
        <w:t>Apr. 6</w:t>
      </w:r>
      <w:r>
        <w:rPr>
          <w:sz w:val="22"/>
          <w:szCs w:val="22"/>
          <w:u w:val="single"/>
        </w:rPr>
        <w:t>)</w:t>
      </w:r>
      <w:r w:rsidR="00B91D75">
        <w:rPr>
          <w:sz w:val="22"/>
          <w:szCs w:val="22"/>
          <w:u w:val="single"/>
        </w:rPr>
        <w:t xml:space="preserve"> (2</w:t>
      </w:r>
      <w:r w:rsidR="009636CE">
        <w:rPr>
          <w:sz w:val="22"/>
          <w:szCs w:val="22"/>
          <w:u w:val="single"/>
        </w:rPr>
        <w:t>0</w:t>
      </w:r>
      <w:r w:rsidR="00B91D75">
        <w:rPr>
          <w:sz w:val="22"/>
          <w:szCs w:val="22"/>
          <w:u w:val="single"/>
        </w:rPr>
        <w:t>% of final grade)</w:t>
      </w:r>
      <w:r w:rsidRPr="0000660B">
        <w:rPr>
          <w:sz w:val="22"/>
          <w:szCs w:val="22"/>
        </w:rPr>
        <w:t xml:space="preserve">—A document that formally describes the research question, summarizes the surrounding literature (based on the annotated bibliography), outlines the research method, and states a current hypothesis/es. </w:t>
      </w:r>
    </w:p>
    <w:p w14:paraId="7BF672E5" w14:textId="77777777" w:rsidR="00464116" w:rsidRPr="0000660B" w:rsidRDefault="00464116" w:rsidP="00464116">
      <w:pPr>
        <w:rPr>
          <w:sz w:val="22"/>
          <w:szCs w:val="22"/>
        </w:rPr>
      </w:pPr>
    </w:p>
    <w:p w14:paraId="38A2BAB8" w14:textId="77777777" w:rsidR="00464116" w:rsidRPr="0000660B" w:rsidRDefault="00464116" w:rsidP="00464116">
      <w:pPr>
        <w:rPr>
          <w:sz w:val="22"/>
          <w:szCs w:val="22"/>
        </w:rPr>
      </w:pPr>
      <w:r w:rsidRPr="0000660B">
        <w:rPr>
          <w:sz w:val="22"/>
          <w:szCs w:val="22"/>
        </w:rPr>
        <w:t xml:space="preserve">Detailed information about the structure, format, and requirements of these assignments will be distributed to students during the semester. </w:t>
      </w:r>
    </w:p>
    <w:p w14:paraId="55E204AD" w14:textId="77777777" w:rsidR="00464116" w:rsidRPr="00EC62F5" w:rsidRDefault="00464116" w:rsidP="00464116"/>
    <w:p w14:paraId="5ADA46E6" w14:textId="53107570" w:rsidR="00464116" w:rsidRPr="006B716C" w:rsidRDefault="00464116" w:rsidP="00464116">
      <w:pPr>
        <w:pStyle w:val="Heading2"/>
        <w:rPr>
          <w:i/>
          <w:color w:val="C00000"/>
        </w:rPr>
      </w:pPr>
      <w:r w:rsidRPr="006B716C">
        <w:rPr>
          <w:i/>
          <w:color w:val="C00000"/>
        </w:rPr>
        <w:t>Final Paper—3</w:t>
      </w:r>
      <w:r w:rsidR="00B91D75">
        <w:rPr>
          <w:i/>
          <w:color w:val="C00000"/>
        </w:rPr>
        <w:t>5</w:t>
      </w:r>
      <w:r w:rsidRPr="006B716C">
        <w:rPr>
          <w:i/>
          <w:color w:val="C00000"/>
        </w:rPr>
        <w:t xml:space="preserve">% </w:t>
      </w:r>
    </w:p>
    <w:p w14:paraId="02DECE89" w14:textId="77777777" w:rsidR="00464116" w:rsidRPr="0000660B" w:rsidRDefault="00464116" w:rsidP="00464116">
      <w:pPr>
        <w:rPr>
          <w:sz w:val="22"/>
          <w:szCs w:val="22"/>
        </w:rPr>
      </w:pPr>
      <w:r w:rsidRPr="0000660B">
        <w:rPr>
          <w:sz w:val="22"/>
          <w:szCs w:val="22"/>
        </w:rPr>
        <w:t xml:space="preserve">The final paper is the culminating assignment and most important part of the course. While the paper may incorporate some of the methods, topics, and sources covered in class, the purpose is to allow students to explore a question of their own interest using a methodology of their choice. Some students will use their junior research papers as a starting point for their senior thesis. In addition to the staged assignments listed above, students will be required to meet with the instructor to discuss their methods, sources, and progress of their research. </w:t>
      </w:r>
    </w:p>
    <w:p w14:paraId="38A5FD3D" w14:textId="77777777" w:rsidR="00464116" w:rsidRPr="006A493D" w:rsidRDefault="00464116" w:rsidP="00464116"/>
    <w:p w14:paraId="2BF2C840" w14:textId="4F3D90F3" w:rsidR="00295DB3" w:rsidRDefault="00295DB3" w:rsidP="00295DB3">
      <w:pPr>
        <w:pStyle w:val="Heading1"/>
        <w:rPr>
          <w:color w:val="C00000"/>
        </w:rPr>
      </w:pPr>
      <w:r>
        <w:rPr>
          <w:color w:val="C00000"/>
        </w:rPr>
        <w:t>Texts</w:t>
      </w:r>
    </w:p>
    <w:p w14:paraId="07EE8CB4" w14:textId="4C1C9896" w:rsidR="001863F1" w:rsidRDefault="001863F1" w:rsidP="001863F1">
      <w:r>
        <w:t>The following texts are ones the bulk of which we will read. You can purchase them at the COOP</w:t>
      </w:r>
      <w:r w:rsidR="00297512">
        <w:t xml:space="preserve"> or through your favorite retailer (I recommend ordering ahead of time from Harvard Book Store!)</w:t>
      </w:r>
      <w:r>
        <w:t xml:space="preserve"> All of the ones listed below </w:t>
      </w:r>
      <w:r>
        <w:rPr>
          <w:i/>
          <w:iCs/>
        </w:rPr>
        <w:t xml:space="preserve">except </w:t>
      </w:r>
      <w:r>
        <w:t xml:space="preserve">Reeves’ </w:t>
      </w:r>
      <w:r>
        <w:rPr>
          <w:i/>
          <w:iCs/>
        </w:rPr>
        <w:t xml:space="preserve">Dream Hoarders </w:t>
      </w:r>
      <w:r>
        <w:t xml:space="preserve">are also available </w:t>
      </w:r>
      <w:r>
        <w:lastRenderedPageBreak/>
        <w:t xml:space="preserve">online through HOLLIS. Other books listed will be excerpted and available as PDFs that I will distribute through Canvas or can be accessed through Hollis. </w:t>
      </w:r>
    </w:p>
    <w:p w14:paraId="00169B9F" w14:textId="77777777" w:rsidR="007F0826" w:rsidRPr="001863F1" w:rsidRDefault="007F0826" w:rsidP="001863F1"/>
    <w:p w14:paraId="257832D3" w14:textId="7D928275" w:rsidR="00295DB3" w:rsidRPr="0036235E" w:rsidRDefault="00295DB3" w:rsidP="00295DB3">
      <w:pPr>
        <w:pStyle w:val="ListParagraph"/>
        <w:numPr>
          <w:ilvl w:val="0"/>
          <w:numId w:val="29"/>
        </w:numPr>
        <w:rPr>
          <w:sz w:val="22"/>
          <w:szCs w:val="22"/>
        </w:rPr>
      </w:pPr>
      <w:r w:rsidRPr="0036235E">
        <w:rPr>
          <w:sz w:val="22"/>
          <w:szCs w:val="22"/>
        </w:rPr>
        <w:t xml:space="preserve">Harry Frankfurt, </w:t>
      </w:r>
      <w:r w:rsidRPr="0036235E">
        <w:rPr>
          <w:i/>
          <w:iCs/>
          <w:sz w:val="22"/>
          <w:szCs w:val="22"/>
        </w:rPr>
        <w:t xml:space="preserve">On Inequality </w:t>
      </w:r>
      <w:r w:rsidRPr="0036235E">
        <w:rPr>
          <w:sz w:val="22"/>
          <w:szCs w:val="22"/>
        </w:rPr>
        <w:t>(Princeton</w:t>
      </w:r>
      <w:r w:rsidR="0036235E">
        <w:rPr>
          <w:sz w:val="22"/>
          <w:szCs w:val="22"/>
        </w:rPr>
        <w:t xml:space="preserve"> UP</w:t>
      </w:r>
      <w:r w:rsidRPr="0036235E">
        <w:rPr>
          <w:sz w:val="22"/>
          <w:szCs w:val="22"/>
        </w:rPr>
        <w:t>, 2015)</w:t>
      </w:r>
    </w:p>
    <w:p w14:paraId="3B691871" w14:textId="4B6FEF98" w:rsidR="00295DB3" w:rsidRPr="0036235E" w:rsidRDefault="00295DB3" w:rsidP="00295DB3">
      <w:pPr>
        <w:pStyle w:val="ListParagraph"/>
        <w:numPr>
          <w:ilvl w:val="0"/>
          <w:numId w:val="29"/>
        </w:numPr>
        <w:rPr>
          <w:sz w:val="22"/>
          <w:szCs w:val="22"/>
        </w:rPr>
      </w:pPr>
      <w:r w:rsidRPr="0036235E">
        <w:rPr>
          <w:sz w:val="22"/>
          <w:szCs w:val="22"/>
        </w:rPr>
        <w:t xml:space="preserve">T.M. Scanlon, </w:t>
      </w:r>
      <w:r w:rsidRPr="0036235E">
        <w:rPr>
          <w:i/>
          <w:iCs/>
          <w:sz w:val="22"/>
          <w:szCs w:val="22"/>
        </w:rPr>
        <w:t xml:space="preserve">Why does Inequality Matter? </w:t>
      </w:r>
      <w:r w:rsidRPr="0036235E">
        <w:rPr>
          <w:sz w:val="22"/>
          <w:szCs w:val="22"/>
        </w:rPr>
        <w:t>(Oxford</w:t>
      </w:r>
      <w:r w:rsidR="0036235E">
        <w:rPr>
          <w:sz w:val="22"/>
          <w:szCs w:val="22"/>
        </w:rPr>
        <w:t xml:space="preserve"> UP</w:t>
      </w:r>
      <w:r w:rsidRPr="0036235E">
        <w:rPr>
          <w:sz w:val="22"/>
          <w:szCs w:val="22"/>
        </w:rPr>
        <w:t>, 2017)</w:t>
      </w:r>
    </w:p>
    <w:p w14:paraId="11A8BE4A" w14:textId="6850BD86" w:rsidR="00295DB3" w:rsidRPr="0036235E" w:rsidRDefault="00F5573D" w:rsidP="00295DB3">
      <w:pPr>
        <w:pStyle w:val="ListParagraph"/>
        <w:numPr>
          <w:ilvl w:val="0"/>
          <w:numId w:val="29"/>
        </w:numPr>
        <w:rPr>
          <w:sz w:val="22"/>
          <w:szCs w:val="22"/>
        </w:rPr>
      </w:pPr>
      <w:r>
        <w:rPr>
          <w:sz w:val="22"/>
          <w:szCs w:val="22"/>
        </w:rPr>
        <w:t xml:space="preserve">Rachel Sherman, </w:t>
      </w:r>
      <w:r>
        <w:rPr>
          <w:i/>
          <w:iCs/>
          <w:sz w:val="22"/>
          <w:szCs w:val="22"/>
        </w:rPr>
        <w:t xml:space="preserve">Uneasy Street: The Anxieties of Affluence </w:t>
      </w:r>
      <w:r>
        <w:rPr>
          <w:sz w:val="22"/>
          <w:szCs w:val="22"/>
        </w:rPr>
        <w:t xml:space="preserve">(Princeton UP, 2019) </w:t>
      </w:r>
    </w:p>
    <w:p w14:paraId="7F9215A5" w14:textId="7CEC12EA" w:rsidR="00295DB3" w:rsidRPr="0036235E" w:rsidRDefault="00295DB3" w:rsidP="00295DB3">
      <w:pPr>
        <w:pStyle w:val="ListParagraph"/>
        <w:numPr>
          <w:ilvl w:val="0"/>
          <w:numId w:val="29"/>
        </w:numPr>
        <w:rPr>
          <w:sz w:val="22"/>
          <w:szCs w:val="22"/>
        </w:rPr>
      </w:pPr>
      <w:r w:rsidRPr="0036235E">
        <w:rPr>
          <w:sz w:val="22"/>
          <w:szCs w:val="22"/>
        </w:rPr>
        <w:t xml:space="preserve">Heather McGhee, </w:t>
      </w:r>
      <w:r w:rsidRPr="0036235E">
        <w:rPr>
          <w:i/>
          <w:iCs/>
          <w:sz w:val="22"/>
          <w:szCs w:val="22"/>
        </w:rPr>
        <w:t xml:space="preserve">The Sum of Us: What racism costs everyone and how we can prosper together. </w:t>
      </w:r>
      <w:r w:rsidRPr="0036235E">
        <w:rPr>
          <w:sz w:val="22"/>
          <w:szCs w:val="22"/>
        </w:rPr>
        <w:t xml:space="preserve">(One World, 2021) </w:t>
      </w:r>
    </w:p>
    <w:p w14:paraId="079EA601" w14:textId="493BB976" w:rsidR="00295DB3" w:rsidRPr="0036235E" w:rsidRDefault="00295DB3" w:rsidP="00295DB3">
      <w:pPr>
        <w:pStyle w:val="ListParagraph"/>
        <w:numPr>
          <w:ilvl w:val="0"/>
          <w:numId w:val="29"/>
        </w:numPr>
        <w:rPr>
          <w:sz w:val="22"/>
          <w:szCs w:val="22"/>
        </w:rPr>
      </w:pPr>
      <w:r w:rsidRPr="0036235E">
        <w:rPr>
          <w:sz w:val="22"/>
          <w:szCs w:val="22"/>
        </w:rPr>
        <w:t xml:space="preserve">Richard Reeves, </w:t>
      </w:r>
      <w:r w:rsidRPr="0036235E">
        <w:rPr>
          <w:i/>
          <w:iCs/>
          <w:sz w:val="22"/>
          <w:szCs w:val="22"/>
        </w:rPr>
        <w:t xml:space="preserve">Dream Hoarders: how the American upper middle class is leading everyone else in the dust, why that is a problem, and what to do about it. </w:t>
      </w:r>
      <w:r w:rsidRPr="0036235E">
        <w:rPr>
          <w:sz w:val="22"/>
          <w:szCs w:val="22"/>
        </w:rPr>
        <w:t>(Brookings, 2017)</w:t>
      </w:r>
    </w:p>
    <w:p w14:paraId="43DE2470" w14:textId="7C3AD371" w:rsidR="00295DB3" w:rsidRPr="0036235E" w:rsidRDefault="00295DB3" w:rsidP="00295DB3">
      <w:pPr>
        <w:pStyle w:val="ListParagraph"/>
        <w:numPr>
          <w:ilvl w:val="0"/>
          <w:numId w:val="29"/>
        </w:numPr>
        <w:rPr>
          <w:rFonts w:eastAsia="Times New Roman" w:cstheme="minorHAnsi"/>
          <w:color w:val="000000" w:themeColor="text1"/>
          <w:sz w:val="22"/>
          <w:szCs w:val="22"/>
          <w:u w:val="single"/>
        </w:rPr>
      </w:pPr>
      <w:r w:rsidRPr="0036235E">
        <w:rPr>
          <w:rFonts w:eastAsia="Times New Roman" w:cstheme="minorHAnsi"/>
          <w:color w:val="000000" w:themeColor="text1"/>
          <w:sz w:val="22"/>
          <w:szCs w:val="22"/>
        </w:rPr>
        <w:t xml:space="preserve">Meghan Condon and Amber Wichowsky, </w:t>
      </w:r>
      <w:r w:rsidRPr="0036235E">
        <w:rPr>
          <w:rFonts w:eastAsia="Times New Roman" w:cstheme="minorHAnsi"/>
          <w:i/>
          <w:iCs/>
          <w:color w:val="000000" w:themeColor="text1"/>
          <w:sz w:val="22"/>
          <w:szCs w:val="22"/>
        </w:rPr>
        <w:t xml:space="preserve">The Economic Other: Inequality in the American Political Imagination. </w:t>
      </w:r>
      <w:r w:rsidRPr="0036235E">
        <w:rPr>
          <w:rFonts w:eastAsia="Times New Roman" w:cstheme="minorHAnsi"/>
          <w:color w:val="000000" w:themeColor="text1"/>
          <w:sz w:val="22"/>
          <w:szCs w:val="22"/>
        </w:rPr>
        <w:t>(Chicago</w:t>
      </w:r>
      <w:r w:rsidR="0036235E">
        <w:rPr>
          <w:rFonts w:eastAsia="Times New Roman" w:cstheme="minorHAnsi"/>
          <w:color w:val="000000" w:themeColor="text1"/>
          <w:sz w:val="22"/>
          <w:szCs w:val="22"/>
        </w:rPr>
        <w:t xml:space="preserve"> UP</w:t>
      </w:r>
      <w:r w:rsidRPr="0036235E">
        <w:rPr>
          <w:rFonts w:eastAsia="Times New Roman" w:cstheme="minorHAnsi"/>
          <w:color w:val="000000" w:themeColor="text1"/>
          <w:sz w:val="22"/>
          <w:szCs w:val="22"/>
        </w:rPr>
        <w:t xml:space="preserve">, 2020) </w:t>
      </w:r>
    </w:p>
    <w:p w14:paraId="3C28BF12" w14:textId="7431AB33" w:rsidR="00295DB3" w:rsidRPr="009B27C5" w:rsidRDefault="00295DB3" w:rsidP="00295DB3">
      <w:pPr>
        <w:pStyle w:val="ListParagraph"/>
        <w:numPr>
          <w:ilvl w:val="0"/>
          <w:numId w:val="29"/>
        </w:numPr>
        <w:rPr>
          <w:rFonts w:eastAsia="Times New Roman" w:cstheme="minorHAnsi"/>
          <w:color w:val="000000" w:themeColor="text1"/>
          <w:sz w:val="22"/>
          <w:szCs w:val="22"/>
          <w:u w:val="single"/>
        </w:rPr>
      </w:pPr>
      <w:r w:rsidRPr="0036235E">
        <w:rPr>
          <w:rFonts w:eastAsia="Times New Roman" w:cstheme="minorHAnsi"/>
          <w:color w:val="000000" w:themeColor="text1"/>
          <w:sz w:val="22"/>
          <w:szCs w:val="22"/>
        </w:rPr>
        <w:t xml:space="preserve">Jennifer Hochschild, </w:t>
      </w:r>
      <w:r w:rsidRPr="0036235E">
        <w:rPr>
          <w:rFonts w:eastAsia="Times New Roman" w:cstheme="minorHAnsi"/>
          <w:i/>
          <w:iCs/>
          <w:color w:val="000000" w:themeColor="text1"/>
          <w:sz w:val="22"/>
          <w:szCs w:val="22"/>
        </w:rPr>
        <w:t xml:space="preserve">What’s Fair? American beliefs about distributive justice. </w:t>
      </w:r>
      <w:r w:rsidRPr="0036235E">
        <w:rPr>
          <w:rFonts w:eastAsia="Times New Roman" w:cstheme="minorHAnsi"/>
          <w:color w:val="000000" w:themeColor="text1"/>
          <w:sz w:val="22"/>
          <w:szCs w:val="22"/>
        </w:rPr>
        <w:t>(</w:t>
      </w:r>
      <w:r w:rsidR="0036235E" w:rsidRPr="0036235E">
        <w:rPr>
          <w:rFonts w:eastAsia="Times New Roman" w:cstheme="minorHAnsi"/>
          <w:color w:val="000000" w:themeColor="text1"/>
          <w:sz w:val="22"/>
          <w:szCs w:val="22"/>
        </w:rPr>
        <w:t>Harvard UP, 1981)</w:t>
      </w:r>
    </w:p>
    <w:p w14:paraId="3081CB99" w14:textId="768B447B" w:rsidR="009B27C5" w:rsidRPr="0036235E" w:rsidRDefault="009B27C5" w:rsidP="00295DB3">
      <w:pPr>
        <w:pStyle w:val="ListParagraph"/>
        <w:numPr>
          <w:ilvl w:val="0"/>
          <w:numId w:val="29"/>
        </w:numPr>
        <w:rPr>
          <w:rFonts w:eastAsia="Times New Roman" w:cstheme="minorHAnsi"/>
          <w:color w:val="000000" w:themeColor="text1"/>
          <w:sz w:val="22"/>
          <w:szCs w:val="22"/>
          <w:u w:val="single"/>
        </w:rPr>
      </w:pPr>
      <w:r>
        <w:rPr>
          <w:rFonts w:eastAsia="Times New Roman" w:cstheme="minorHAnsi"/>
          <w:color w:val="000000" w:themeColor="text1"/>
          <w:sz w:val="22"/>
          <w:szCs w:val="22"/>
        </w:rPr>
        <w:t xml:space="preserve">Benjamin Page and Lawrence Jacobs, </w:t>
      </w:r>
      <w:r w:rsidRPr="009B27C5">
        <w:rPr>
          <w:rFonts w:eastAsia="Times New Roman" w:cstheme="minorHAnsi"/>
          <w:i/>
          <w:iCs/>
          <w:color w:val="000000" w:themeColor="text1"/>
          <w:sz w:val="22"/>
          <w:szCs w:val="22"/>
        </w:rPr>
        <w:t>Class War? What Americans really think about economic inequality?</w:t>
      </w:r>
      <w:r>
        <w:rPr>
          <w:rFonts w:eastAsia="Times New Roman" w:cstheme="minorHAnsi"/>
          <w:color w:val="000000" w:themeColor="text1"/>
          <w:sz w:val="22"/>
          <w:szCs w:val="22"/>
        </w:rPr>
        <w:t xml:space="preserve"> (Chicago UP, 2009)</w:t>
      </w:r>
    </w:p>
    <w:p w14:paraId="1346CCB2" w14:textId="6CC670CB" w:rsidR="00295DB3" w:rsidRPr="0036235E" w:rsidRDefault="0036235E" w:rsidP="00295DB3">
      <w:pPr>
        <w:pStyle w:val="ListParagraph"/>
        <w:numPr>
          <w:ilvl w:val="0"/>
          <w:numId w:val="29"/>
        </w:numPr>
        <w:rPr>
          <w:sz w:val="22"/>
          <w:szCs w:val="22"/>
        </w:rPr>
      </w:pPr>
      <w:r w:rsidRPr="0036235E">
        <w:rPr>
          <w:sz w:val="22"/>
          <w:szCs w:val="22"/>
        </w:rPr>
        <w:t xml:space="preserve">Larry Bartels, </w:t>
      </w:r>
      <w:r w:rsidRPr="0036235E">
        <w:rPr>
          <w:i/>
          <w:iCs/>
          <w:sz w:val="22"/>
          <w:szCs w:val="22"/>
        </w:rPr>
        <w:t xml:space="preserve">Unequal Democracy: The Political Economy of the New Gilded Age, </w:t>
      </w:r>
      <w:r w:rsidRPr="0036235E">
        <w:rPr>
          <w:sz w:val="22"/>
          <w:szCs w:val="22"/>
        </w:rPr>
        <w:t>2</w:t>
      </w:r>
      <w:r w:rsidRPr="0036235E">
        <w:rPr>
          <w:sz w:val="22"/>
          <w:szCs w:val="22"/>
          <w:vertAlign w:val="superscript"/>
        </w:rPr>
        <w:t>nd</w:t>
      </w:r>
      <w:r w:rsidRPr="0036235E">
        <w:rPr>
          <w:sz w:val="22"/>
          <w:szCs w:val="22"/>
        </w:rPr>
        <w:t xml:space="preserve">  edition (Princeton</w:t>
      </w:r>
      <w:r>
        <w:rPr>
          <w:sz w:val="22"/>
          <w:szCs w:val="22"/>
        </w:rPr>
        <w:t xml:space="preserve"> UP</w:t>
      </w:r>
      <w:r w:rsidRPr="0036235E">
        <w:rPr>
          <w:sz w:val="22"/>
          <w:szCs w:val="22"/>
        </w:rPr>
        <w:t xml:space="preserve">, 2016). </w:t>
      </w:r>
    </w:p>
    <w:p w14:paraId="06582709" w14:textId="67677B28" w:rsidR="0036235E" w:rsidRDefault="0036235E" w:rsidP="00295DB3">
      <w:pPr>
        <w:pStyle w:val="ListParagraph"/>
        <w:numPr>
          <w:ilvl w:val="0"/>
          <w:numId w:val="29"/>
        </w:numPr>
        <w:rPr>
          <w:sz w:val="22"/>
          <w:szCs w:val="22"/>
        </w:rPr>
      </w:pPr>
      <w:r w:rsidRPr="0036235E">
        <w:rPr>
          <w:sz w:val="22"/>
          <w:szCs w:val="22"/>
        </w:rPr>
        <w:t xml:space="preserve">Emmanuel Saez and Gabriel Zucman, </w:t>
      </w:r>
      <w:r w:rsidRPr="0036235E">
        <w:rPr>
          <w:i/>
          <w:iCs/>
          <w:sz w:val="22"/>
          <w:szCs w:val="22"/>
        </w:rPr>
        <w:t xml:space="preserve">The Triumph of Injustice: how the rich dodge taxes and how to make them pay. </w:t>
      </w:r>
      <w:r w:rsidRPr="0036235E">
        <w:rPr>
          <w:sz w:val="22"/>
          <w:szCs w:val="22"/>
        </w:rPr>
        <w:t>(New York, 2019)</w:t>
      </w:r>
    </w:p>
    <w:p w14:paraId="07ECAAD1" w14:textId="738B0617" w:rsidR="0036235E" w:rsidRDefault="0036235E" w:rsidP="00295DB3">
      <w:pPr>
        <w:pStyle w:val="ListParagraph"/>
        <w:numPr>
          <w:ilvl w:val="0"/>
          <w:numId w:val="29"/>
        </w:numPr>
        <w:rPr>
          <w:sz w:val="22"/>
          <w:szCs w:val="22"/>
        </w:rPr>
      </w:pPr>
      <w:r>
        <w:rPr>
          <w:sz w:val="22"/>
          <w:szCs w:val="22"/>
        </w:rPr>
        <w:t xml:space="preserve">Rob Reich, </w:t>
      </w:r>
      <w:r>
        <w:rPr>
          <w:i/>
          <w:iCs/>
          <w:sz w:val="22"/>
          <w:szCs w:val="22"/>
        </w:rPr>
        <w:t xml:space="preserve">Just Giving: why philanthropy is failing democracy and how it can do better. </w:t>
      </w:r>
      <w:r>
        <w:rPr>
          <w:sz w:val="22"/>
          <w:szCs w:val="22"/>
        </w:rPr>
        <w:t>(Princeton, 2018)</w:t>
      </w:r>
    </w:p>
    <w:p w14:paraId="377596AB" w14:textId="0B341AC0" w:rsidR="0036235E" w:rsidRDefault="0036235E" w:rsidP="00295DB3">
      <w:pPr>
        <w:pStyle w:val="ListParagraph"/>
        <w:numPr>
          <w:ilvl w:val="0"/>
          <w:numId w:val="29"/>
        </w:numPr>
        <w:rPr>
          <w:sz w:val="22"/>
          <w:szCs w:val="22"/>
        </w:rPr>
      </w:pPr>
      <w:r>
        <w:rPr>
          <w:sz w:val="22"/>
          <w:szCs w:val="22"/>
        </w:rPr>
        <w:t xml:space="preserve">Anand Giridharadas, </w:t>
      </w:r>
      <w:r>
        <w:rPr>
          <w:i/>
          <w:iCs/>
          <w:sz w:val="22"/>
          <w:szCs w:val="22"/>
        </w:rPr>
        <w:t xml:space="preserve">Winners take all: the elite charade of changing the world </w:t>
      </w:r>
      <w:r>
        <w:rPr>
          <w:sz w:val="22"/>
          <w:szCs w:val="22"/>
        </w:rPr>
        <w:t>(Vintage Books, 2019)</w:t>
      </w:r>
    </w:p>
    <w:p w14:paraId="216362B8" w14:textId="1C4A60B7" w:rsidR="00295DB3" w:rsidRPr="00297512" w:rsidRDefault="0036235E" w:rsidP="00464116">
      <w:pPr>
        <w:pStyle w:val="ListParagraph"/>
        <w:numPr>
          <w:ilvl w:val="0"/>
          <w:numId w:val="29"/>
        </w:numPr>
        <w:rPr>
          <w:sz w:val="22"/>
          <w:szCs w:val="22"/>
        </w:rPr>
      </w:pPr>
      <w:r w:rsidRPr="00C07C78">
        <w:rPr>
          <w:sz w:val="22"/>
          <w:szCs w:val="22"/>
        </w:rPr>
        <w:t xml:space="preserve">Annie Lowrey, </w:t>
      </w:r>
      <w:r w:rsidRPr="00C07C78">
        <w:rPr>
          <w:i/>
          <w:sz w:val="22"/>
          <w:szCs w:val="22"/>
        </w:rPr>
        <w:t>Give People Money: How a universal basic income would end poverty, revolutionize work, and remake the world</w:t>
      </w:r>
      <w:r>
        <w:rPr>
          <w:i/>
          <w:sz w:val="22"/>
          <w:szCs w:val="22"/>
        </w:rPr>
        <w:t xml:space="preserve"> </w:t>
      </w:r>
      <w:r>
        <w:rPr>
          <w:iCs/>
          <w:sz w:val="22"/>
          <w:szCs w:val="22"/>
        </w:rPr>
        <w:t>(Crown books, 2018)</w:t>
      </w:r>
    </w:p>
    <w:p w14:paraId="52F0F217" w14:textId="6C6CB4DD" w:rsidR="00464116" w:rsidRPr="006B716C" w:rsidRDefault="00464116" w:rsidP="00464116">
      <w:pPr>
        <w:pStyle w:val="Heading1"/>
        <w:rPr>
          <w:color w:val="C00000"/>
        </w:rPr>
      </w:pPr>
      <w:r w:rsidRPr="006B716C">
        <w:rPr>
          <w:color w:val="C00000"/>
        </w:rPr>
        <w:t>Community beyond the Classroom</w:t>
      </w:r>
    </w:p>
    <w:p w14:paraId="0084408A" w14:textId="77777777" w:rsidR="00464116" w:rsidRDefault="00464116" w:rsidP="00464116">
      <w:pPr>
        <w:rPr>
          <w:sz w:val="22"/>
          <w:szCs w:val="22"/>
        </w:rPr>
      </w:pPr>
      <w:r>
        <w:rPr>
          <w:sz w:val="22"/>
          <w:szCs w:val="22"/>
        </w:rPr>
        <w:t xml:space="preserve">Even though we won’t be seeing each other in person, we have other creative means of staying connected, learning together, and building relationships beyond the classroom. We will decide during the first session how we will like to do this—a class Slack Channel, Facebook Group, Google Group, or something else. </w:t>
      </w:r>
    </w:p>
    <w:p w14:paraId="6CAC9BFD" w14:textId="77777777" w:rsidR="00464116" w:rsidRPr="0084385E" w:rsidRDefault="00464116" w:rsidP="00464116">
      <w:pPr>
        <w:rPr>
          <w:sz w:val="22"/>
          <w:szCs w:val="22"/>
        </w:rPr>
      </w:pPr>
    </w:p>
    <w:p w14:paraId="34E9190C" w14:textId="77777777" w:rsidR="00464116" w:rsidRPr="006B716C" w:rsidRDefault="00464116" w:rsidP="00464116">
      <w:pPr>
        <w:pStyle w:val="Heading1"/>
        <w:rPr>
          <w:color w:val="C00000"/>
        </w:rPr>
      </w:pPr>
      <w:r w:rsidRPr="006B716C">
        <w:rPr>
          <w:color w:val="C00000"/>
        </w:rPr>
        <w:t xml:space="preserve">Virtual Office Hours and Email </w:t>
      </w:r>
    </w:p>
    <w:p w14:paraId="6D72A22B" w14:textId="0CB35C83" w:rsidR="00464116" w:rsidRPr="00760A35" w:rsidRDefault="00953953" w:rsidP="00464116">
      <w:pPr>
        <w:rPr>
          <w:bCs/>
          <w:color w:val="000000" w:themeColor="text1"/>
          <w:sz w:val="22"/>
          <w:szCs w:val="22"/>
        </w:rPr>
      </w:pPr>
      <w:r>
        <w:rPr>
          <w:color w:val="000000" w:themeColor="text1"/>
          <w:sz w:val="22"/>
          <w:szCs w:val="22"/>
        </w:rPr>
        <w:t xml:space="preserve">I hold regular office hours </w:t>
      </w:r>
      <w:r w:rsidR="00760A35">
        <w:rPr>
          <w:color w:val="000000" w:themeColor="text1"/>
          <w:sz w:val="22"/>
          <w:szCs w:val="22"/>
        </w:rPr>
        <w:t>on Mondays from 2-4 and Thursdays from 3-5. Appointments</w:t>
      </w:r>
      <w:r w:rsidR="00464116" w:rsidRPr="00E020B8">
        <w:rPr>
          <w:color w:val="000000" w:themeColor="text1"/>
          <w:sz w:val="22"/>
          <w:szCs w:val="22"/>
        </w:rPr>
        <w:t xml:space="preserve"> can be arranged </w:t>
      </w:r>
      <w:r w:rsidR="00464116" w:rsidRPr="00E020B8">
        <w:rPr>
          <w:b/>
          <w:color w:val="000000" w:themeColor="text1"/>
          <w:sz w:val="22"/>
          <w:szCs w:val="22"/>
        </w:rPr>
        <w:t xml:space="preserve">through Calendly: </w:t>
      </w:r>
      <w:hyperlink r:id="rId9" w:history="1">
        <w:r w:rsidR="00464116" w:rsidRPr="00E020B8">
          <w:rPr>
            <w:rStyle w:val="Hyperlink"/>
            <w:b/>
            <w:color w:val="000000" w:themeColor="text1"/>
            <w:sz w:val="22"/>
            <w:szCs w:val="22"/>
          </w:rPr>
          <w:t>www.calendly.com/gloryliu</w:t>
        </w:r>
      </w:hyperlink>
      <w:r w:rsidR="00760A35">
        <w:rPr>
          <w:rStyle w:val="Hyperlink"/>
          <w:b/>
          <w:color w:val="000000" w:themeColor="text1"/>
          <w:sz w:val="22"/>
          <w:szCs w:val="22"/>
        </w:rPr>
        <w:t xml:space="preserve">. </w:t>
      </w:r>
      <w:r w:rsidR="00760A35">
        <w:rPr>
          <w:rStyle w:val="Hyperlink"/>
          <w:bCs/>
          <w:color w:val="000000" w:themeColor="text1"/>
          <w:sz w:val="22"/>
          <w:szCs w:val="22"/>
          <w:u w:val="none"/>
        </w:rPr>
        <w:t>Email me to schedule outside of regular office hours.</w:t>
      </w:r>
    </w:p>
    <w:p w14:paraId="61C45064" w14:textId="77777777" w:rsidR="00464116" w:rsidRPr="00E020B8" w:rsidRDefault="00464116" w:rsidP="00464116">
      <w:pPr>
        <w:rPr>
          <w:b/>
          <w:sz w:val="22"/>
          <w:szCs w:val="22"/>
        </w:rPr>
      </w:pPr>
    </w:p>
    <w:p w14:paraId="434D076F" w14:textId="1C93DEEC" w:rsidR="00464116" w:rsidRPr="0084385E" w:rsidRDefault="00464116" w:rsidP="00464116">
      <w:pPr>
        <w:rPr>
          <w:sz w:val="22"/>
          <w:szCs w:val="22"/>
        </w:rPr>
      </w:pPr>
      <w:r w:rsidRPr="0084385E">
        <w:rPr>
          <w:sz w:val="22"/>
          <w:szCs w:val="22"/>
        </w:rPr>
        <w:t>I check my email regularly on weekdays, but please allow up to 24 hours for a response before following</w:t>
      </w:r>
      <w:r>
        <w:rPr>
          <w:sz w:val="22"/>
          <w:szCs w:val="22"/>
        </w:rPr>
        <w:t xml:space="preserve"> </w:t>
      </w:r>
      <w:r w:rsidRPr="0084385E">
        <w:rPr>
          <w:sz w:val="22"/>
          <w:szCs w:val="22"/>
        </w:rPr>
        <w:t xml:space="preserve">up. </w:t>
      </w:r>
    </w:p>
    <w:p w14:paraId="7D2317DE" w14:textId="77777777" w:rsidR="00464116" w:rsidRPr="006B716C" w:rsidRDefault="00464116" w:rsidP="00464116">
      <w:pPr>
        <w:pStyle w:val="Heading1"/>
        <w:rPr>
          <w:color w:val="C00000"/>
        </w:rPr>
      </w:pPr>
      <w:r w:rsidRPr="006B716C">
        <w:rPr>
          <w:color w:val="C00000"/>
        </w:rPr>
        <w:t xml:space="preserve">Academic Integrity </w:t>
      </w:r>
    </w:p>
    <w:p w14:paraId="4657AB17" w14:textId="77777777" w:rsidR="00464116" w:rsidRDefault="00464116" w:rsidP="00464116">
      <w:r>
        <w:rPr>
          <w:sz w:val="22"/>
          <w:szCs w:val="22"/>
        </w:rPr>
        <w:t xml:space="preserve">As members of the Harvard College community, students commit themselves to the standards of the Harvard College Honor Code. Plagiarizing, misrepresentation of ideas that are not one’s own, falsifying data, or submitting the same work for more than one course without express permission of the instructor(s) are considered violations of the Honor Code. For all written assignments, students are </w:t>
      </w:r>
      <w:r>
        <w:rPr>
          <w:sz w:val="22"/>
          <w:szCs w:val="22"/>
        </w:rPr>
        <w:lastRenderedPageBreak/>
        <w:t xml:space="preserve">required to cite sources following a recognized citation format. For more information on Academic Integrity and Honesty, visit </w:t>
      </w:r>
      <w:hyperlink r:id="rId10" w:history="1">
        <w:r>
          <w:rPr>
            <w:rStyle w:val="Hyperlink"/>
          </w:rPr>
          <w:t>https://handbook.fas.harvard.edu/book/academic-integrity</w:t>
        </w:r>
      </w:hyperlink>
    </w:p>
    <w:p w14:paraId="2C4B6C8B" w14:textId="77777777" w:rsidR="00464116" w:rsidRPr="00B512A3" w:rsidRDefault="00464116" w:rsidP="00464116"/>
    <w:p w14:paraId="648FEC82" w14:textId="77777777" w:rsidR="00464116" w:rsidRPr="006B716C" w:rsidRDefault="00464116" w:rsidP="00464116">
      <w:pPr>
        <w:pStyle w:val="Heading1"/>
        <w:rPr>
          <w:color w:val="C00000"/>
        </w:rPr>
      </w:pPr>
      <w:r w:rsidRPr="006B716C">
        <w:rPr>
          <w:color w:val="C00000"/>
        </w:rPr>
        <w:t>Confidentiality</w:t>
      </w:r>
    </w:p>
    <w:p w14:paraId="0071132B" w14:textId="77777777" w:rsidR="00464116" w:rsidRDefault="00464116" w:rsidP="00464116">
      <w:pPr>
        <w:rPr>
          <w:sz w:val="22"/>
          <w:szCs w:val="22"/>
        </w:rPr>
      </w:pPr>
      <w:r>
        <w:rPr>
          <w:sz w:val="22"/>
          <w:szCs w:val="22"/>
        </w:rPr>
        <w:t xml:space="preserve">Students are prohibited from recording our class sessions on Zoom. If, however, there are extenuating circumstances that require a class to be recorded, students will be notified ahead of time and the recording will be available through Canvas for a limited period of time. </w:t>
      </w:r>
    </w:p>
    <w:p w14:paraId="0CF9073B" w14:textId="77777777" w:rsidR="00464116" w:rsidRPr="00652431" w:rsidRDefault="00464116" w:rsidP="00464116">
      <w:pPr>
        <w:rPr>
          <w:sz w:val="22"/>
          <w:szCs w:val="22"/>
        </w:rPr>
      </w:pPr>
    </w:p>
    <w:p w14:paraId="48971529" w14:textId="77777777" w:rsidR="00464116" w:rsidRPr="006B716C" w:rsidRDefault="00464116" w:rsidP="00464116">
      <w:pPr>
        <w:pStyle w:val="Heading1"/>
        <w:rPr>
          <w:color w:val="C00000"/>
        </w:rPr>
      </w:pPr>
      <w:r w:rsidRPr="006B716C">
        <w:rPr>
          <w:color w:val="C00000"/>
        </w:rPr>
        <w:t>Accessibility and Accommodations</w:t>
      </w:r>
    </w:p>
    <w:p w14:paraId="6713AA1C" w14:textId="77777777" w:rsidR="00464116" w:rsidRDefault="00464116" w:rsidP="00464116">
      <w:r>
        <w:rPr>
          <w:sz w:val="22"/>
          <w:szCs w:val="22"/>
        </w:rPr>
        <w:t xml:space="preserve">Students who require academic accommodations should notify the instructor and may also wish to meet with the Accessible Education Office to address their specific needs (extensions, assistive technology, accessible course materials, note-taking, etc.) The Accessible Education Office is available for Zoom meetings with students, and more information can be found here: </w:t>
      </w:r>
      <w:hyperlink r:id="rId11" w:history="1">
        <w:r>
          <w:rPr>
            <w:rStyle w:val="Hyperlink"/>
          </w:rPr>
          <w:t>https://aeo.fas.harvard.edu/</w:t>
        </w:r>
      </w:hyperlink>
    </w:p>
    <w:p w14:paraId="7871DF04" w14:textId="77777777" w:rsidR="00464116" w:rsidRDefault="00464116" w:rsidP="00464116">
      <w:pPr>
        <w:rPr>
          <w:sz w:val="22"/>
          <w:szCs w:val="22"/>
        </w:rPr>
      </w:pPr>
    </w:p>
    <w:p w14:paraId="43859D68" w14:textId="77777777" w:rsidR="00464116" w:rsidRPr="006B716C" w:rsidRDefault="00464116" w:rsidP="00464116">
      <w:pPr>
        <w:pStyle w:val="Heading1"/>
        <w:rPr>
          <w:color w:val="C00000"/>
        </w:rPr>
      </w:pPr>
      <w:r w:rsidRPr="006B716C">
        <w:rPr>
          <w:color w:val="C00000"/>
        </w:rPr>
        <w:t>Student Well-being</w:t>
      </w:r>
    </w:p>
    <w:p w14:paraId="77F4697B" w14:textId="77777777" w:rsidR="00464116" w:rsidRDefault="00464116" w:rsidP="00464116">
      <w:pPr>
        <w:rPr>
          <w:sz w:val="22"/>
          <w:szCs w:val="22"/>
        </w:rPr>
      </w:pPr>
      <w:r w:rsidRPr="0084385E">
        <w:rPr>
          <w:sz w:val="22"/>
          <w:szCs w:val="22"/>
        </w:rPr>
        <w:t>These are challenging times</w:t>
      </w:r>
      <w:r>
        <w:rPr>
          <w:sz w:val="22"/>
          <w:szCs w:val="22"/>
        </w:rPr>
        <w:t>!</w:t>
      </w:r>
      <w:r w:rsidRPr="0084385E">
        <w:rPr>
          <w:sz w:val="22"/>
          <w:szCs w:val="22"/>
        </w:rPr>
        <w:t xml:space="preserve"> I will make a concerted effort to build in student wellness checks throughout the semester, but I encourage students to make the most of the many resources Harvard has to offer virtually for students’ mental and emotional well-being: </w:t>
      </w:r>
    </w:p>
    <w:p w14:paraId="767F978E" w14:textId="77777777" w:rsidR="00464116" w:rsidRPr="0084385E" w:rsidRDefault="00464116" w:rsidP="00464116">
      <w:pPr>
        <w:rPr>
          <w:sz w:val="22"/>
          <w:szCs w:val="22"/>
        </w:rPr>
      </w:pPr>
    </w:p>
    <w:p w14:paraId="17E616CD" w14:textId="77777777" w:rsidR="00464116" w:rsidRDefault="00464116" w:rsidP="00464116">
      <w:pPr>
        <w:rPr>
          <w:rStyle w:val="Hyperlink"/>
          <w:sz w:val="22"/>
          <w:szCs w:val="22"/>
        </w:rPr>
      </w:pPr>
      <w:r w:rsidRPr="0084385E">
        <w:rPr>
          <w:sz w:val="22"/>
          <w:szCs w:val="22"/>
        </w:rPr>
        <w:tab/>
      </w:r>
      <w:r w:rsidRPr="0084385E">
        <w:rPr>
          <w:i/>
          <w:sz w:val="22"/>
          <w:szCs w:val="22"/>
        </w:rPr>
        <w:t xml:space="preserve">Counseling and Mental Health Services: </w:t>
      </w:r>
      <w:hyperlink r:id="rId12" w:history="1">
        <w:r w:rsidRPr="0084385E">
          <w:rPr>
            <w:rStyle w:val="Hyperlink"/>
            <w:sz w:val="22"/>
            <w:szCs w:val="22"/>
          </w:rPr>
          <w:t>https://camhs.huhs.harvard.edu/</w:t>
        </w:r>
      </w:hyperlink>
    </w:p>
    <w:p w14:paraId="710585D2" w14:textId="77777777" w:rsidR="00464116" w:rsidRPr="0084385E" w:rsidRDefault="00464116" w:rsidP="00464116">
      <w:pPr>
        <w:rPr>
          <w:sz w:val="22"/>
          <w:szCs w:val="22"/>
        </w:rPr>
      </w:pPr>
    </w:p>
    <w:p w14:paraId="7BEBB0D6" w14:textId="77777777" w:rsidR="00464116" w:rsidRDefault="00464116" w:rsidP="00464116">
      <w:pPr>
        <w:rPr>
          <w:sz w:val="22"/>
          <w:szCs w:val="22"/>
        </w:rPr>
      </w:pPr>
      <w:r w:rsidRPr="0084385E">
        <w:rPr>
          <w:sz w:val="22"/>
          <w:szCs w:val="22"/>
        </w:rPr>
        <w:tab/>
      </w:r>
      <w:r w:rsidRPr="0084385E">
        <w:rPr>
          <w:i/>
          <w:sz w:val="22"/>
          <w:szCs w:val="22"/>
        </w:rPr>
        <w:t xml:space="preserve">Center for Wellness and Health Promotion: </w:t>
      </w:r>
      <w:hyperlink r:id="rId13" w:history="1">
        <w:r w:rsidRPr="0084385E">
          <w:rPr>
            <w:rStyle w:val="Hyperlink"/>
            <w:sz w:val="22"/>
            <w:szCs w:val="22"/>
          </w:rPr>
          <w:t>https://wellness.huhs.harvard.edu/virtual-resources</w:t>
        </w:r>
      </w:hyperlink>
      <w:r w:rsidRPr="0084385E">
        <w:rPr>
          <w:sz w:val="22"/>
          <w:szCs w:val="22"/>
        </w:rPr>
        <w:t xml:space="preserve"> </w:t>
      </w:r>
    </w:p>
    <w:p w14:paraId="1BEC0325" w14:textId="77777777" w:rsidR="00464116" w:rsidRDefault="00464116" w:rsidP="00464116">
      <w:pPr>
        <w:ind w:firstLine="720"/>
        <w:rPr>
          <w:sz w:val="22"/>
          <w:szCs w:val="22"/>
        </w:rPr>
      </w:pPr>
      <w:r w:rsidRPr="0084385E">
        <w:rPr>
          <w:sz w:val="22"/>
          <w:szCs w:val="22"/>
        </w:rPr>
        <w:t>(virtual yoga and meditation!)</w:t>
      </w:r>
    </w:p>
    <w:p w14:paraId="48417097" w14:textId="77777777" w:rsidR="00464116" w:rsidRPr="0084385E" w:rsidRDefault="00464116" w:rsidP="00464116">
      <w:pPr>
        <w:ind w:firstLine="720"/>
        <w:rPr>
          <w:sz w:val="22"/>
          <w:szCs w:val="22"/>
        </w:rPr>
      </w:pPr>
    </w:p>
    <w:p w14:paraId="11893C02" w14:textId="77777777" w:rsidR="00464116" w:rsidRPr="0084385E" w:rsidRDefault="00464116" w:rsidP="00464116">
      <w:pPr>
        <w:rPr>
          <w:sz w:val="22"/>
          <w:szCs w:val="22"/>
        </w:rPr>
      </w:pPr>
      <w:r w:rsidRPr="0084385E">
        <w:rPr>
          <w:sz w:val="22"/>
          <w:szCs w:val="22"/>
        </w:rPr>
        <w:tab/>
      </w:r>
      <w:r w:rsidRPr="0084385E">
        <w:rPr>
          <w:i/>
          <w:sz w:val="22"/>
          <w:szCs w:val="22"/>
        </w:rPr>
        <w:t xml:space="preserve">Harvard Chaplains: </w:t>
      </w:r>
      <w:hyperlink r:id="rId14" w:history="1">
        <w:r w:rsidRPr="0084385E">
          <w:rPr>
            <w:rStyle w:val="Hyperlink"/>
            <w:sz w:val="22"/>
            <w:szCs w:val="22"/>
          </w:rPr>
          <w:t>https://chaplains.harvard.edu/</w:t>
        </w:r>
      </w:hyperlink>
    </w:p>
    <w:p w14:paraId="58CFC276" w14:textId="77777777" w:rsidR="00464116" w:rsidRPr="0084385E" w:rsidRDefault="00464116" w:rsidP="00464116">
      <w:pPr>
        <w:rPr>
          <w:i/>
          <w:sz w:val="22"/>
          <w:szCs w:val="22"/>
        </w:rPr>
      </w:pPr>
    </w:p>
    <w:p w14:paraId="35640960" w14:textId="77777777" w:rsidR="00464116" w:rsidRPr="0084385E" w:rsidRDefault="00464116" w:rsidP="00464116">
      <w:pPr>
        <w:rPr>
          <w:sz w:val="22"/>
          <w:szCs w:val="22"/>
        </w:rPr>
      </w:pPr>
      <w:r>
        <w:rPr>
          <w:sz w:val="22"/>
          <w:szCs w:val="22"/>
        </w:rPr>
        <w:t xml:space="preserve"> </w:t>
      </w:r>
    </w:p>
    <w:p w14:paraId="59C87FEA" w14:textId="77777777" w:rsidR="00464116" w:rsidRDefault="00464116" w:rsidP="00464116">
      <w:pPr>
        <w:rPr>
          <w:sz w:val="22"/>
          <w:szCs w:val="22"/>
        </w:rPr>
      </w:pPr>
      <w:r>
        <w:rPr>
          <w:sz w:val="22"/>
          <w:szCs w:val="22"/>
        </w:rPr>
        <w:br w:type="page"/>
      </w:r>
    </w:p>
    <w:p w14:paraId="7BE01E41" w14:textId="77777777" w:rsidR="00464116" w:rsidRPr="006B716C" w:rsidRDefault="00464116" w:rsidP="00464116">
      <w:pPr>
        <w:pStyle w:val="Heading1"/>
        <w:rPr>
          <w:color w:val="C00000"/>
        </w:rPr>
      </w:pPr>
      <w:r w:rsidRPr="006B716C">
        <w:rPr>
          <w:color w:val="C00000"/>
        </w:rPr>
        <w:lastRenderedPageBreak/>
        <w:t>Course Schedule</w:t>
      </w:r>
    </w:p>
    <w:p w14:paraId="5FF5932E" w14:textId="274C4CC7" w:rsidR="00464116" w:rsidRPr="005B7B0A" w:rsidRDefault="000F2E21" w:rsidP="00464116">
      <w:r>
        <w:t>Subject to revision</w:t>
      </w:r>
    </w:p>
    <w:p w14:paraId="6B1C3761" w14:textId="77777777" w:rsidR="00464116" w:rsidRDefault="00464116" w:rsidP="00464116"/>
    <w:p w14:paraId="3485851E" w14:textId="3AEAEED3" w:rsidR="00464116" w:rsidRPr="006B716C" w:rsidRDefault="000F2E21" w:rsidP="00464116">
      <w:pPr>
        <w:pStyle w:val="Heading2"/>
        <w:rPr>
          <w:color w:val="C00000"/>
        </w:rPr>
      </w:pPr>
      <w:r>
        <w:rPr>
          <w:color w:val="C00000"/>
        </w:rPr>
        <w:t>Jan. 26: Introduction</w:t>
      </w:r>
    </w:p>
    <w:p w14:paraId="01509390" w14:textId="40DEED05" w:rsidR="00464116" w:rsidRDefault="00464116" w:rsidP="00464116">
      <w:pPr>
        <w:rPr>
          <w:i/>
          <w:sz w:val="22"/>
          <w:szCs w:val="22"/>
        </w:rPr>
      </w:pPr>
      <w:r w:rsidRPr="00443D6F">
        <w:rPr>
          <w:i/>
          <w:sz w:val="22"/>
          <w:szCs w:val="22"/>
        </w:rPr>
        <w:t>Watch</w:t>
      </w:r>
      <w:r>
        <w:rPr>
          <w:i/>
          <w:sz w:val="22"/>
          <w:szCs w:val="22"/>
        </w:rPr>
        <w:t>/</w:t>
      </w:r>
      <w:r w:rsidR="00767006">
        <w:rPr>
          <w:i/>
          <w:sz w:val="22"/>
          <w:szCs w:val="22"/>
        </w:rPr>
        <w:t>Hook</w:t>
      </w:r>
    </w:p>
    <w:p w14:paraId="5D3262FF" w14:textId="1AA4A664" w:rsidR="00767006" w:rsidRDefault="00710C9E" w:rsidP="00364DC2">
      <w:pPr>
        <w:pStyle w:val="ListParagraph"/>
        <w:numPr>
          <w:ilvl w:val="0"/>
          <w:numId w:val="25"/>
        </w:numPr>
        <w:rPr>
          <w:sz w:val="22"/>
          <w:szCs w:val="22"/>
        </w:rPr>
      </w:pPr>
      <w:r>
        <w:rPr>
          <w:sz w:val="22"/>
          <w:szCs w:val="22"/>
        </w:rPr>
        <w:t>“</w:t>
      </w:r>
      <w:hyperlink r:id="rId15" w:history="1">
        <w:r w:rsidRPr="00710C9E">
          <w:rPr>
            <w:rStyle w:val="Hyperlink"/>
            <w:sz w:val="22"/>
            <w:szCs w:val="22"/>
          </w:rPr>
          <w:t>The World’s Richest Men Doubled Their Fortune during the Pandemic.”</w:t>
        </w:r>
      </w:hyperlink>
      <w:r>
        <w:rPr>
          <w:sz w:val="22"/>
          <w:szCs w:val="22"/>
        </w:rPr>
        <w:t xml:space="preserve"> ABC News, Jan. 17, 2022</w:t>
      </w:r>
    </w:p>
    <w:p w14:paraId="78874DE0" w14:textId="7C8D8BA0" w:rsidR="00364DC2" w:rsidRPr="00443D6F" w:rsidRDefault="00364DC2" w:rsidP="00364DC2">
      <w:pPr>
        <w:pStyle w:val="ListParagraph"/>
        <w:numPr>
          <w:ilvl w:val="0"/>
          <w:numId w:val="25"/>
        </w:numPr>
        <w:rPr>
          <w:sz w:val="22"/>
          <w:szCs w:val="22"/>
        </w:rPr>
      </w:pPr>
      <w:r w:rsidRPr="00443D6F">
        <w:rPr>
          <w:sz w:val="22"/>
          <w:szCs w:val="22"/>
        </w:rPr>
        <w:t>“</w:t>
      </w:r>
      <w:hyperlink r:id="rId16" w:history="1">
        <w:r w:rsidRPr="00443D6F">
          <w:rPr>
            <w:rStyle w:val="Hyperlink"/>
            <w:sz w:val="22"/>
            <w:szCs w:val="22"/>
          </w:rPr>
          <w:t>As Coronavirus Deepens Inequality, Inequality Worsens Its Spread</w:t>
        </w:r>
      </w:hyperlink>
      <w:r w:rsidRPr="00443D6F">
        <w:rPr>
          <w:sz w:val="22"/>
          <w:szCs w:val="22"/>
        </w:rPr>
        <w:t>” (</w:t>
      </w:r>
      <w:r w:rsidRPr="00443D6F">
        <w:rPr>
          <w:i/>
          <w:sz w:val="22"/>
          <w:szCs w:val="22"/>
        </w:rPr>
        <w:t xml:space="preserve">NY Times, </w:t>
      </w:r>
      <w:r w:rsidRPr="00443D6F">
        <w:rPr>
          <w:sz w:val="22"/>
          <w:szCs w:val="22"/>
        </w:rPr>
        <w:t>March 15, 2020)</w:t>
      </w:r>
    </w:p>
    <w:p w14:paraId="04E5A212" w14:textId="41920B20" w:rsidR="00364DC2" w:rsidRPr="00364DC2" w:rsidRDefault="00364DC2" w:rsidP="00364DC2">
      <w:pPr>
        <w:pStyle w:val="ListParagraph"/>
        <w:numPr>
          <w:ilvl w:val="0"/>
          <w:numId w:val="25"/>
        </w:numPr>
        <w:rPr>
          <w:sz w:val="22"/>
          <w:szCs w:val="22"/>
        </w:rPr>
      </w:pPr>
      <w:r w:rsidRPr="00443D6F">
        <w:rPr>
          <w:sz w:val="22"/>
          <w:szCs w:val="22"/>
        </w:rPr>
        <w:t>“</w:t>
      </w:r>
      <w:hyperlink r:id="rId17" w:history="1">
        <w:r w:rsidRPr="00443D6F">
          <w:rPr>
            <w:rStyle w:val="Hyperlink"/>
            <w:sz w:val="22"/>
            <w:szCs w:val="22"/>
          </w:rPr>
          <w:t>Extreme Inequality was the Preexisting Condition:” How Covid 19 Widened America’s Wealth Gap</w:t>
        </w:r>
      </w:hyperlink>
      <w:r w:rsidRPr="00443D6F">
        <w:rPr>
          <w:sz w:val="22"/>
          <w:szCs w:val="22"/>
        </w:rPr>
        <w:t xml:space="preserve"> (ABC News, June 28, 2020)</w:t>
      </w:r>
    </w:p>
    <w:p w14:paraId="53E683C6" w14:textId="77777777" w:rsidR="00464116" w:rsidRPr="00443D6F" w:rsidRDefault="00464116" w:rsidP="00464116">
      <w:pPr>
        <w:rPr>
          <w:i/>
          <w:sz w:val="22"/>
          <w:szCs w:val="22"/>
        </w:rPr>
      </w:pPr>
      <w:r w:rsidRPr="00443D6F">
        <w:rPr>
          <w:i/>
          <w:sz w:val="22"/>
          <w:szCs w:val="22"/>
        </w:rPr>
        <w:t>Read</w:t>
      </w:r>
    </w:p>
    <w:p w14:paraId="3D90F786" w14:textId="5C9B84F9" w:rsidR="00C5423B" w:rsidRPr="00C5423B" w:rsidRDefault="00C5423B" w:rsidP="00C5423B">
      <w:pPr>
        <w:pStyle w:val="ListParagraph"/>
        <w:numPr>
          <w:ilvl w:val="0"/>
          <w:numId w:val="2"/>
        </w:numPr>
        <w:rPr>
          <w:sz w:val="22"/>
          <w:szCs w:val="22"/>
        </w:rPr>
      </w:pPr>
      <w:r w:rsidRPr="00C07C78">
        <w:rPr>
          <w:sz w:val="22"/>
          <w:szCs w:val="22"/>
        </w:rPr>
        <w:t xml:space="preserve">T.M. Scanlon, </w:t>
      </w:r>
      <w:r w:rsidRPr="00C07C78">
        <w:rPr>
          <w:i/>
          <w:sz w:val="22"/>
          <w:szCs w:val="22"/>
        </w:rPr>
        <w:t xml:space="preserve">Why Does Inequality Matter? </w:t>
      </w:r>
      <w:r w:rsidRPr="00C07C78">
        <w:rPr>
          <w:sz w:val="22"/>
          <w:szCs w:val="22"/>
        </w:rPr>
        <w:t>Chapter 1</w:t>
      </w:r>
    </w:p>
    <w:p w14:paraId="7148FA95" w14:textId="77777777" w:rsidR="00464116" w:rsidRPr="00FA3F2F" w:rsidRDefault="00464116" w:rsidP="00464116">
      <w:pPr>
        <w:ind w:left="360"/>
        <w:rPr>
          <w:i/>
          <w:sz w:val="22"/>
          <w:szCs w:val="22"/>
        </w:rPr>
      </w:pPr>
    </w:p>
    <w:p w14:paraId="17C217A6" w14:textId="77777777" w:rsidR="00464116" w:rsidRPr="0050189B" w:rsidRDefault="00464116" w:rsidP="00464116">
      <w:pPr>
        <w:rPr>
          <w:i/>
          <w:sz w:val="22"/>
          <w:szCs w:val="22"/>
        </w:rPr>
      </w:pPr>
      <w:r w:rsidRPr="0050189B">
        <w:rPr>
          <w:i/>
          <w:sz w:val="22"/>
          <w:szCs w:val="22"/>
        </w:rPr>
        <w:t>Browse</w:t>
      </w:r>
    </w:p>
    <w:p w14:paraId="0C11F5FA" w14:textId="77777777" w:rsidR="00464116" w:rsidRPr="00443D6F" w:rsidRDefault="00464116" w:rsidP="00464116">
      <w:pPr>
        <w:pStyle w:val="ListParagraph"/>
        <w:numPr>
          <w:ilvl w:val="0"/>
          <w:numId w:val="3"/>
        </w:numPr>
        <w:rPr>
          <w:i/>
          <w:sz w:val="22"/>
          <w:szCs w:val="22"/>
        </w:rPr>
      </w:pPr>
      <w:r w:rsidRPr="00443D6F">
        <w:rPr>
          <w:sz w:val="22"/>
          <w:szCs w:val="22"/>
        </w:rPr>
        <w:t xml:space="preserve">Income and Wealth Inequality Factsheet: </w:t>
      </w:r>
      <w:hyperlink r:id="rId18" w:history="1">
        <w:r w:rsidRPr="00443D6F">
          <w:rPr>
            <w:rStyle w:val="Hyperlink"/>
            <w:sz w:val="22"/>
            <w:szCs w:val="22"/>
          </w:rPr>
          <w:t>www.inequality.org</w:t>
        </w:r>
      </w:hyperlink>
      <w:r w:rsidRPr="00443D6F">
        <w:rPr>
          <w:sz w:val="22"/>
          <w:szCs w:val="22"/>
        </w:rPr>
        <w:t xml:space="preserve"> </w:t>
      </w:r>
    </w:p>
    <w:p w14:paraId="281633EA" w14:textId="77777777" w:rsidR="00464116" w:rsidRPr="00443D6F" w:rsidRDefault="00464116" w:rsidP="00464116">
      <w:pPr>
        <w:pStyle w:val="ListParagraph"/>
        <w:numPr>
          <w:ilvl w:val="0"/>
          <w:numId w:val="3"/>
        </w:numPr>
        <w:rPr>
          <w:i/>
          <w:sz w:val="22"/>
          <w:szCs w:val="22"/>
        </w:rPr>
      </w:pPr>
      <w:r w:rsidRPr="00443D6F">
        <w:rPr>
          <w:sz w:val="22"/>
          <w:szCs w:val="22"/>
        </w:rPr>
        <w:t xml:space="preserve">Trends in Income and Wealth Inequality: </w:t>
      </w:r>
      <w:hyperlink r:id="rId19" w:history="1">
        <w:r w:rsidRPr="00443D6F">
          <w:rPr>
            <w:rStyle w:val="Hyperlink"/>
            <w:sz w:val="22"/>
            <w:szCs w:val="22"/>
          </w:rPr>
          <w:t>Pew Research Center</w:t>
        </w:r>
      </w:hyperlink>
      <w:r w:rsidRPr="00443D6F">
        <w:rPr>
          <w:i/>
          <w:sz w:val="22"/>
          <w:szCs w:val="22"/>
        </w:rPr>
        <w:t xml:space="preserve"> </w:t>
      </w:r>
    </w:p>
    <w:p w14:paraId="76D26568" w14:textId="77777777" w:rsidR="00464116" w:rsidRDefault="00464116" w:rsidP="00464116">
      <w:pPr>
        <w:pStyle w:val="ListParagraph"/>
        <w:numPr>
          <w:ilvl w:val="0"/>
          <w:numId w:val="3"/>
        </w:numPr>
        <w:rPr>
          <w:sz w:val="22"/>
          <w:szCs w:val="22"/>
        </w:rPr>
      </w:pPr>
      <w:r w:rsidRPr="00443D6F">
        <w:rPr>
          <w:sz w:val="22"/>
          <w:szCs w:val="22"/>
        </w:rPr>
        <w:t>“</w:t>
      </w:r>
      <w:hyperlink r:id="rId20" w:history="1">
        <w:r w:rsidRPr="00443D6F">
          <w:rPr>
            <w:rStyle w:val="Hyperlink"/>
            <w:sz w:val="22"/>
            <w:szCs w:val="22"/>
          </w:rPr>
          <w:t>American Inequality in Six Charts</w:t>
        </w:r>
      </w:hyperlink>
      <w:r w:rsidRPr="00443D6F">
        <w:rPr>
          <w:sz w:val="22"/>
          <w:szCs w:val="22"/>
        </w:rPr>
        <w:t>,” (The New Yorker, November 18, 2013)</w:t>
      </w:r>
    </w:p>
    <w:p w14:paraId="008938FA" w14:textId="77777777" w:rsidR="00464116" w:rsidRDefault="00AC56EE" w:rsidP="00464116">
      <w:pPr>
        <w:pStyle w:val="ListParagraph"/>
        <w:numPr>
          <w:ilvl w:val="0"/>
          <w:numId w:val="3"/>
        </w:numPr>
        <w:rPr>
          <w:sz w:val="22"/>
          <w:szCs w:val="22"/>
        </w:rPr>
      </w:pPr>
      <w:hyperlink r:id="rId21" w:history="1">
        <w:r w:rsidR="00464116" w:rsidRPr="006158F0">
          <w:rPr>
            <w:rStyle w:val="Hyperlink"/>
            <w:sz w:val="22"/>
            <w:szCs w:val="22"/>
          </w:rPr>
          <w:t>HKS Resource Guides</w:t>
        </w:r>
      </w:hyperlink>
      <w:r w:rsidR="00464116">
        <w:rPr>
          <w:sz w:val="22"/>
          <w:szCs w:val="22"/>
        </w:rPr>
        <w:t>: Poverty and Inequality</w:t>
      </w:r>
    </w:p>
    <w:p w14:paraId="2B5B7B67" w14:textId="77777777" w:rsidR="00464116" w:rsidRPr="00443D6F" w:rsidRDefault="00464116" w:rsidP="00464116">
      <w:pPr>
        <w:pStyle w:val="ListParagraph"/>
        <w:numPr>
          <w:ilvl w:val="0"/>
          <w:numId w:val="3"/>
        </w:numPr>
        <w:rPr>
          <w:sz w:val="22"/>
          <w:szCs w:val="22"/>
        </w:rPr>
      </w:pPr>
      <w:r>
        <w:rPr>
          <w:sz w:val="22"/>
          <w:szCs w:val="22"/>
        </w:rPr>
        <w:t xml:space="preserve">Inequality.is –Economic Policy Institute, data visualization by Periscopic </w:t>
      </w:r>
    </w:p>
    <w:p w14:paraId="7C6DAD8D" w14:textId="7D858EEC" w:rsidR="00A26634" w:rsidRDefault="00A26634" w:rsidP="00464116"/>
    <w:p w14:paraId="3E760914" w14:textId="77777777" w:rsidR="00A26634" w:rsidRDefault="00A26634" w:rsidP="00464116"/>
    <w:p w14:paraId="73B290B0" w14:textId="2D842B72" w:rsidR="00464116" w:rsidRPr="006B716C" w:rsidRDefault="000F2E21" w:rsidP="00464116">
      <w:pPr>
        <w:pStyle w:val="Heading2"/>
        <w:rPr>
          <w:color w:val="C00000"/>
        </w:rPr>
      </w:pPr>
      <w:r>
        <w:rPr>
          <w:color w:val="C00000"/>
        </w:rPr>
        <w:t>Feb. 2</w:t>
      </w:r>
      <w:r w:rsidR="00464116" w:rsidRPr="006B716C">
        <w:rPr>
          <w:color w:val="C00000"/>
        </w:rPr>
        <w:t xml:space="preserve">: </w:t>
      </w:r>
      <w:r w:rsidR="00464116">
        <w:rPr>
          <w:color w:val="C00000"/>
        </w:rPr>
        <w:t>Having Enough</w:t>
      </w:r>
      <w:r w:rsidR="00464116" w:rsidRPr="006B716C">
        <w:rPr>
          <w:color w:val="C00000"/>
        </w:rPr>
        <w:t xml:space="preserve"> </w:t>
      </w:r>
    </w:p>
    <w:p w14:paraId="2465AAD3" w14:textId="77777777" w:rsidR="00464116" w:rsidRPr="00C07C78" w:rsidRDefault="00464116" w:rsidP="00464116">
      <w:pPr>
        <w:rPr>
          <w:i/>
          <w:sz w:val="22"/>
          <w:szCs w:val="22"/>
        </w:rPr>
      </w:pPr>
      <w:r w:rsidRPr="00C07C78">
        <w:rPr>
          <w:i/>
          <w:sz w:val="22"/>
          <w:szCs w:val="22"/>
        </w:rPr>
        <w:t>Watch</w:t>
      </w:r>
    </w:p>
    <w:p w14:paraId="6B571B78" w14:textId="4E4444B5" w:rsidR="00464116" w:rsidRPr="009F4BE5" w:rsidRDefault="00AC56EE" w:rsidP="00464116">
      <w:pPr>
        <w:pStyle w:val="ListParagraph"/>
        <w:numPr>
          <w:ilvl w:val="0"/>
          <w:numId w:val="12"/>
        </w:numPr>
        <w:rPr>
          <w:i/>
          <w:sz w:val="22"/>
          <w:szCs w:val="22"/>
        </w:rPr>
      </w:pPr>
      <w:hyperlink r:id="rId22" w:history="1">
        <w:r w:rsidR="00464116" w:rsidRPr="00C07C78">
          <w:rPr>
            <w:rStyle w:val="Hyperlink"/>
            <w:sz w:val="22"/>
            <w:szCs w:val="22"/>
          </w:rPr>
          <w:t>“Why is there still poverty in America?”</w:t>
        </w:r>
      </w:hyperlink>
      <w:r w:rsidR="00464116" w:rsidRPr="00C07C78">
        <w:rPr>
          <w:sz w:val="22"/>
          <w:szCs w:val="22"/>
        </w:rPr>
        <w:t xml:space="preserve"> (</w:t>
      </w:r>
      <w:r w:rsidR="00464116" w:rsidRPr="00C07C78">
        <w:rPr>
          <w:i/>
          <w:sz w:val="22"/>
          <w:szCs w:val="22"/>
        </w:rPr>
        <w:t xml:space="preserve">The Economist, </w:t>
      </w:r>
      <w:r w:rsidR="00464116" w:rsidRPr="00C07C78">
        <w:rPr>
          <w:sz w:val="22"/>
          <w:szCs w:val="22"/>
        </w:rPr>
        <w:t>October 2019)</w:t>
      </w:r>
    </w:p>
    <w:p w14:paraId="2C0CC02D" w14:textId="14259DE8" w:rsidR="009F4BE5" w:rsidRPr="00C07C78" w:rsidRDefault="00AC56EE" w:rsidP="00464116">
      <w:pPr>
        <w:pStyle w:val="ListParagraph"/>
        <w:numPr>
          <w:ilvl w:val="0"/>
          <w:numId w:val="12"/>
        </w:numPr>
        <w:rPr>
          <w:i/>
          <w:sz w:val="22"/>
          <w:szCs w:val="22"/>
        </w:rPr>
      </w:pPr>
      <w:hyperlink r:id="rId23" w:history="1">
        <w:r w:rsidR="009F4BE5" w:rsidRPr="009F4BE5">
          <w:rPr>
            <w:rStyle w:val="Hyperlink"/>
            <w:sz w:val="22"/>
            <w:szCs w:val="22"/>
          </w:rPr>
          <w:t>Frontline PBS: What happened to Poverty in America in 2021</w:t>
        </w:r>
      </w:hyperlink>
    </w:p>
    <w:p w14:paraId="5D041C1D" w14:textId="41080E00" w:rsidR="00464116" w:rsidRPr="007377EA" w:rsidRDefault="00464116" w:rsidP="007377EA">
      <w:pPr>
        <w:rPr>
          <w:sz w:val="22"/>
          <w:szCs w:val="22"/>
        </w:rPr>
      </w:pPr>
      <w:r w:rsidRPr="00C07C78">
        <w:rPr>
          <w:i/>
          <w:sz w:val="22"/>
          <w:szCs w:val="22"/>
        </w:rPr>
        <w:t>Read</w:t>
      </w:r>
    </w:p>
    <w:p w14:paraId="4314D8CF" w14:textId="248BA23D" w:rsidR="005D518A" w:rsidRPr="00C07C78" w:rsidRDefault="005D518A" w:rsidP="00464116">
      <w:pPr>
        <w:pStyle w:val="ListParagraph"/>
        <w:numPr>
          <w:ilvl w:val="0"/>
          <w:numId w:val="3"/>
        </w:numPr>
        <w:rPr>
          <w:sz w:val="22"/>
          <w:szCs w:val="22"/>
        </w:rPr>
      </w:pPr>
      <w:r>
        <w:rPr>
          <w:sz w:val="22"/>
          <w:szCs w:val="22"/>
        </w:rPr>
        <w:t xml:space="preserve">Harry Frankfurt, </w:t>
      </w:r>
      <w:r>
        <w:rPr>
          <w:i/>
          <w:iCs/>
          <w:sz w:val="22"/>
          <w:szCs w:val="22"/>
        </w:rPr>
        <w:t xml:space="preserve">On Inequality </w:t>
      </w:r>
      <w:r>
        <w:rPr>
          <w:sz w:val="22"/>
          <w:szCs w:val="22"/>
        </w:rPr>
        <w:t>(Princeton University Press, 2015)</w:t>
      </w:r>
    </w:p>
    <w:p w14:paraId="43496434" w14:textId="0953D484" w:rsidR="009F4BE5" w:rsidRPr="009F4BE5" w:rsidRDefault="00464116" w:rsidP="009F4BE5">
      <w:pPr>
        <w:pStyle w:val="ListParagraph"/>
        <w:numPr>
          <w:ilvl w:val="0"/>
          <w:numId w:val="3"/>
        </w:numPr>
        <w:rPr>
          <w:sz w:val="22"/>
          <w:szCs w:val="22"/>
        </w:rPr>
      </w:pPr>
      <w:r w:rsidRPr="00C07C78">
        <w:rPr>
          <w:sz w:val="22"/>
          <w:szCs w:val="22"/>
        </w:rPr>
        <w:t>Samuel Scheffler, “Is Economic Inequality Really a Problem?” (</w:t>
      </w:r>
      <w:r w:rsidRPr="00C07C78">
        <w:rPr>
          <w:i/>
          <w:sz w:val="22"/>
          <w:szCs w:val="22"/>
        </w:rPr>
        <w:t xml:space="preserve">The New York Times, </w:t>
      </w:r>
      <w:r w:rsidRPr="00C07C78">
        <w:rPr>
          <w:sz w:val="22"/>
          <w:szCs w:val="22"/>
        </w:rPr>
        <w:t>July 1, 2020).</w:t>
      </w:r>
    </w:p>
    <w:p w14:paraId="76557062" w14:textId="3D8B6B35" w:rsidR="00464116" w:rsidRDefault="00464116" w:rsidP="00464116">
      <w:pPr>
        <w:pStyle w:val="ListParagraph"/>
        <w:numPr>
          <w:ilvl w:val="0"/>
          <w:numId w:val="3"/>
        </w:numPr>
        <w:rPr>
          <w:sz w:val="22"/>
          <w:szCs w:val="22"/>
        </w:rPr>
      </w:pPr>
      <w:r>
        <w:rPr>
          <w:sz w:val="22"/>
          <w:szCs w:val="22"/>
        </w:rPr>
        <w:t xml:space="preserve">G.A. Cohen, “How to do Political Philosophy,” in G.A. Cohen, </w:t>
      </w:r>
      <w:r>
        <w:rPr>
          <w:i/>
          <w:sz w:val="22"/>
          <w:szCs w:val="22"/>
        </w:rPr>
        <w:t xml:space="preserve">On the Currency of Egalitarian Justice and Other Essays, </w:t>
      </w:r>
      <w:r>
        <w:rPr>
          <w:sz w:val="22"/>
          <w:szCs w:val="22"/>
        </w:rPr>
        <w:t>pp. 225-235.</w:t>
      </w:r>
      <w:r>
        <w:rPr>
          <w:i/>
          <w:sz w:val="22"/>
          <w:szCs w:val="22"/>
        </w:rPr>
        <w:t xml:space="preserve"> </w:t>
      </w:r>
      <w:r>
        <w:rPr>
          <w:sz w:val="22"/>
          <w:szCs w:val="22"/>
        </w:rPr>
        <w:t>(</w:t>
      </w:r>
      <w:hyperlink r:id="rId24" w:history="1">
        <w:r w:rsidRPr="002E33D8">
          <w:rPr>
            <w:rStyle w:val="Hyperlink"/>
            <w:sz w:val="22"/>
            <w:szCs w:val="22"/>
          </w:rPr>
          <w:t>Hollis</w:t>
        </w:r>
      </w:hyperlink>
      <w:r>
        <w:rPr>
          <w:sz w:val="22"/>
          <w:szCs w:val="22"/>
        </w:rPr>
        <w:t xml:space="preserve"> Link)</w:t>
      </w:r>
    </w:p>
    <w:p w14:paraId="289CB78B" w14:textId="2F8CD08B" w:rsidR="007377EA" w:rsidRDefault="007377EA" w:rsidP="00464116">
      <w:pPr>
        <w:pStyle w:val="ListParagraph"/>
        <w:numPr>
          <w:ilvl w:val="0"/>
          <w:numId w:val="3"/>
        </w:numPr>
        <w:rPr>
          <w:sz w:val="22"/>
          <w:szCs w:val="22"/>
        </w:rPr>
      </w:pPr>
      <w:r>
        <w:rPr>
          <w:sz w:val="22"/>
          <w:szCs w:val="22"/>
        </w:rPr>
        <w:t xml:space="preserve">Heather Bullock, Lawrence Eppard, Mark Rank, </w:t>
      </w:r>
      <w:r>
        <w:rPr>
          <w:i/>
          <w:iCs/>
          <w:sz w:val="22"/>
          <w:szCs w:val="22"/>
        </w:rPr>
        <w:t>Poorly Understood: What America Gets Wrong about Poverty</w:t>
      </w:r>
      <w:r>
        <w:rPr>
          <w:sz w:val="22"/>
          <w:szCs w:val="22"/>
        </w:rPr>
        <w:t xml:space="preserve"> (Oxford: 2021), Introduction, I, and III (optional: V and VI) </w:t>
      </w:r>
    </w:p>
    <w:p w14:paraId="4BBC7102" w14:textId="0F5B52FD" w:rsidR="007377EA" w:rsidRDefault="007377EA" w:rsidP="00464116">
      <w:pPr>
        <w:pStyle w:val="ListParagraph"/>
        <w:numPr>
          <w:ilvl w:val="0"/>
          <w:numId w:val="3"/>
        </w:numPr>
        <w:rPr>
          <w:sz w:val="22"/>
          <w:szCs w:val="22"/>
        </w:rPr>
      </w:pPr>
      <w:r>
        <w:rPr>
          <w:sz w:val="22"/>
          <w:szCs w:val="22"/>
        </w:rPr>
        <w:t xml:space="preserve">Optional: </w:t>
      </w:r>
      <w:r w:rsidRPr="00C07C78">
        <w:rPr>
          <w:sz w:val="22"/>
          <w:szCs w:val="22"/>
        </w:rPr>
        <w:t xml:space="preserve">Harry Frankfurt, “Equality as a Moral Ideal.” </w:t>
      </w:r>
      <w:r w:rsidRPr="00C07C78">
        <w:rPr>
          <w:i/>
          <w:sz w:val="22"/>
          <w:szCs w:val="22"/>
        </w:rPr>
        <w:t xml:space="preserve">Ethics, </w:t>
      </w:r>
      <w:r w:rsidRPr="00C07C78">
        <w:rPr>
          <w:sz w:val="22"/>
          <w:szCs w:val="22"/>
        </w:rPr>
        <w:t>98/1 (1987): 21-43</w:t>
      </w:r>
    </w:p>
    <w:p w14:paraId="135703D1" w14:textId="77777777" w:rsidR="00464116" w:rsidRPr="00C07C78" w:rsidRDefault="00464116" w:rsidP="00464116">
      <w:pPr>
        <w:rPr>
          <w:i/>
          <w:sz w:val="22"/>
          <w:szCs w:val="22"/>
        </w:rPr>
      </w:pPr>
      <w:r w:rsidRPr="00C07C78">
        <w:rPr>
          <w:i/>
          <w:sz w:val="22"/>
          <w:szCs w:val="22"/>
        </w:rPr>
        <w:t>Browse</w:t>
      </w:r>
    </w:p>
    <w:p w14:paraId="0C3A203A" w14:textId="77777777" w:rsidR="00464116" w:rsidRPr="00C07C78" w:rsidRDefault="00464116" w:rsidP="00464116">
      <w:pPr>
        <w:pStyle w:val="ListParagraph"/>
        <w:numPr>
          <w:ilvl w:val="0"/>
          <w:numId w:val="4"/>
        </w:numPr>
        <w:rPr>
          <w:i/>
          <w:sz w:val="22"/>
          <w:szCs w:val="22"/>
        </w:rPr>
      </w:pPr>
      <w:r w:rsidRPr="00C07C78">
        <w:rPr>
          <w:sz w:val="22"/>
          <w:szCs w:val="22"/>
        </w:rPr>
        <w:t>“</w:t>
      </w:r>
      <w:hyperlink r:id="rId25" w:history="1">
        <w:r w:rsidRPr="00C07C78">
          <w:rPr>
            <w:rStyle w:val="Hyperlink"/>
            <w:sz w:val="22"/>
            <w:szCs w:val="22"/>
          </w:rPr>
          <w:t>How the geography of U.S. poverty has shifted since 1960,”</w:t>
        </w:r>
      </w:hyperlink>
      <w:r w:rsidRPr="00C07C78">
        <w:rPr>
          <w:sz w:val="22"/>
          <w:szCs w:val="22"/>
        </w:rPr>
        <w:t xml:space="preserve"> Pew Research Center</w:t>
      </w:r>
    </w:p>
    <w:p w14:paraId="2CF3067F" w14:textId="77777777" w:rsidR="00464116" w:rsidRPr="006158F0" w:rsidRDefault="00AC56EE" w:rsidP="00464116">
      <w:pPr>
        <w:pStyle w:val="ListParagraph"/>
        <w:numPr>
          <w:ilvl w:val="0"/>
          <w:numId w:val="4"/>
        </w:numPr>
        <w:rPr>
          <w:i/>
          <w:sz w:val="22"/>
          <w:szCs w:val="22"/>
        </w:rPr>
      </w:pPr>
      <w:hyperlink r:id="rId26" w:history="1">
        <w:r w:rsidR="00464116" w:rsidRPr="00C07C78">
          <w:rPr>
            <w:rStyle w:val="Hyperlink"/>
            <w:sz w:val="22"/>
            <w:szCs w:val="22"/>
          </w:rPr>
          <w:t>Income and Poverty in the United States (2018)</w:t>
        </w:r>
      </w:hyperlink>
      <w:r w:rsidR="00464116" w:rsidRPr="00C07C78">
        <w:rPr>
          <w:sz w:val="22"/>
          <w:szCs w:val="22"/>
        </w:rPr>
        <w:t>—US Census Bureau</w:t>
      </w:r>
    </w:p>
    <w:p w14:paraId="024CFD2C" w14:textId="77777777" w:rsidR="00464116" w:rsidRPr="00C07C78" w:rsidRDefault="00AC56EE" w:rsidP="00464116">
      <w:pPr>
        <w:pStyle w:val="ListParagraph"/>
        <w:numPr>
          <w:ilvl w:val="0"/>
          <w:numId w:val="4"/>
        </w:numPr>
        <w:rPr>
          <w:i/>
          <w:sz w:val="22"/>
          <w:szCs w:val="22"/>
        </w:rPr>
      </w:pPr>
      <w:hyperlink r:id="rId27" w:history="1">
        <w:r w:rsidR="00464116" w:rsidRPr="006158F0">
          <w:rPr>
            <w:rStyle w:val="Hyperlink"/>
            <w:sz w:val="22"/>
            <w:szCs w:val="22"/>
          </w:rPr>
          <w:t>J-PAL Evaluations and Reports</w:t>
        </w:r>
      </w:hyperlink>
    </w:p>
    <w:p w14:paraId="5E993BF4" w14:textId="77777777" w:rsidR="00464116" w:rsidRPr="00C07C78" w:rsidRDefault="00AC56EE" w:rsidP="00464116">
      <w:pPr>
        <w:pStyle w:val="ListParagraph"/>
        <w:numPr>
          <w:ilvl w:val="0"/>
          <w:numId w:val="4"/>
        </w:numPr>
        <w:rPr>
          <w:i/>
          <w:sz w:val="22"/>
          <w:szCs w:val="22"/>
        </w:rPr>
      </w:pPr>
      <w:hyperlink r:id="rId28" w:history="1">
        <w:r w:rsidR="00464116" w:rsidRPr="00C07C78">
          <w:rPr>
            <w:rStyle w:val="Hyperlink"/>
            <w:sz w:val="22"/>
            <w:szCs w:val="22"/>
          </w:rPr>
          <w:t>Mapping Poverty in America</w:t>
        </w:r>
      </w:hyperlink>
      <w:r w:rsidR="00464116" w:rsidRPr="00C07C78">
        <w:rPr>
          <w:sz w:val="22"/>
          <w:szCs w:val="22"/>
        </w:rPr>
        <w:t xml:space="preserve">—The New York Times </w:t>
      </w:r>
    </w:p>
    <w:p w14:paraId="379DD79C" w14:textId="77777777" w:rsidR="00464116" w:rsidRDefault="00464116" w:rsidP="00464116">
      <w:pPr>
        <w:rPr>
          <w:i/>
        </w:rPr>
      </w:pPr>
    </w:p>
    <w:p w14:paraId="6F9F63F9" w14:textId="77777777" w:rsidR="003D7505" w:rsidRPr="00B96035" w:rsidRDefault="003D7505" w:rsidP="00464116"/>
    <w:p w14:paraId="2E88BA5E" w14:textId="703E6479" w:rsidR="00464116" w:rsidRPr="006B716C" w:rsidRDefault="000F2E21" w:rsidP="00464116">
      <w:pPr>
        <w:pStyle w:val="Heading2"/>
        <w:rPr>
          <w:color w:val="C00000"/>
        </w:rPr>
      </w:pPr>
      <w:r>
        <w:rPr>
          <w:color w:val="C00000"/>
        </w:rPr>
        <w:t>Feb. 9</w:t>
      </w:r>
      <w:r w:rsidR="00464116" w:rsidRPr="006B716C">
        <w:rPr>
          <w:color w:val="C00000"/>
        </w:rPr>
        <w:t>: Having Too Much</w:t>
      </w:r>
    </w:p>
    <w:p w14:paraId="6CB28ACF" w14:textId="3DDD00B4" w:rsidR="00BC4F10" w:rsidRDefault="00BC4F10" w:rsidP="00464116">
      <w:pPr>
        <w:rPr>
          <w:i/>
          <w:sz w:val="22"/>
          <w:szCs w:val="22"/>
        </w:rPr>
      </w:pPr>
      <w:r>
        <w:rPr>
          <w:i/>
          <w:sz w:val="22"/>
          <w:szCs w:val="22"/>
        </w:rPr>
        <w:t xml:space="preserve">Hook: </w:t>
      </w:r>
    </w:p>
    <w:p w14:paraId="6270CF8E" w14:textId="6886D927" w:rsidR="00BC4F10" w:rsidRPr="00BC4F10" w:rsidRDefault="00AC56EE" w:rsidP="00BC4F10">
      <w:pPr>
        <w:pStyle w:val="ListParagraph"/>
        <w:numPr>
          <w:ilvl w:val="0"/>
          <w:numId w:val="31"/>
        </w:numPr>
        <w:rPr>
          <w:i/>
          <w:sz w:val="22"/>
          <w:szCs w:val="22"/>
        </w:rPr>
      </w:pPr>
      <w:hyperlink r:id="rId29" w:history="1">
        <w:r w:rsidR="00BC4F10" w:rsidRPr="00401A19">
          <w:rPr>
            <w:rStyle w:val="Hyperlink"/>
            <w:iCs/>
            <w:sz w:val="22"/>
            <w:szCs w:val="22"/>
          </w:rPr>
          <w:t xml:space="preserve">“Pandemic Profiteers” </w:t>
        </w:r>
        <w:r w:rsidR="00401A19" w:rsidRPr="00401A19">
          <w:rPr>
            <w:rStyle w:val="Hyperlink"/>
            <w:iCs/>
            <w:sz w:val="22"/>
            <w:szCs w:val="22"/>
          </w:rPr>
          <w:t>(inequality.org)</w:t>
        </w:r>
      </w:hyperlink>
    </w:p>
    <w:p w14:paraId="4E627F4A" w14:textId="5CC78127" w:rsidR="00464116" w:rsidRPr="00C07C78" w:rsidRDefault="00464116" w:rsidP="00464116">
      <w:pPr>
        <w:rPr>
          <w:i/>
          <w:sz w:val="22"/>
          <w:szCs w:val="22"/>
        </w:rPr>
      </w:pPr>
      <w:r w:rsidRPr="00C07C78">
        <w:rPr>
          <w:i/>
          <w:sz w:val="22"/>
          <w:szCs w:val="22"/>
        </w:rPr>
        <w:t>Read</w:t>
      </w:r>
    </w:p>
    <w:p w14:paraId="460E857F" w14:textId="4D23A1B4" w:rsidR="00D244FF" w:rsidRDefault="00D244FF" w:rsidP="00464116">
      <w:pPr>
        <w:pStyle w:val="ListParagraph"/>
        <w:numPr>
          <w:ilvl w:val="0"/>
          <w:numId w:val="5"/>
        </w:numPr>
        <w:jc w:val="both"/>
        <w:rPr>
          <w:sz w:val="22"/>
          <w:szCs w:val="22"/>
        </w:rPr>
      </w:pPr>
      <w:r>
        <w:rPr>
          <w:sz w:val="22"/>
          <w:szCs w:val="22"/>
        </w:rPr>
        <w:t xml:space="preserve">T.M. Scanlon, </w:t>
      </w:r>
      <w:r w:rsidR="009A5E97">
        <w:rPr>
          <w:i/>
          <w:iCs/>
          <w:sz w:val="22"/>
          <w:szCs w:val="22"/>
        </w:rPr>
        <w:t xml:space="preserve">Why does Inequality Matter? </w:t>
      </w:r>
      <w:r w:rsidR="009A5E97">
        <w:rPr>
          <w:sz w:val="22"/>
          <w:szCs w:val="22"/>
        </w:rPr>
        <w:t>Chapter 9, “Unequal Income”</w:t>
      </w:r>
    </w:p>
    <w:p w14:paraId="33BA1D3D" w14:textId="51585DAD" w:rsidR="00464116" w:rsidRPr="00C07C78" w:rsidRDefault="00464116" w:rsidP="00464116">
      <w:pPr>
        <w:pStyle w:val="ListParagraph"/>
        <w:numPr>
          <w:ilvl w:val="0"/>
          <w:numId w:val="5"/>
        </w:numPr>
        <w:jc w:val="both"/>
        <w:rPr>
          <w:sz w:val="22"/>
          <w:szCs w:val="22"/>
        </w:rPr>
      </w:pPr>
      <w:r w:rsidRPr="00C07C78">
        <w:rPr>
          <w:sz w:val="22"/>
          <w:szCs w:val="22"/>
        </w:rPr>
        <w:lastRenderedPageBreak/>
        <w:t>Ingrid Robeyns, “</w:t>
      </w:r>
      <w:hyperlink r:id="rId30" w:history="1">
        <w:r w:rsidRPr="00C07C78">
          <w:rPr>
            <w:rStyle w:val="Hyperlink"/>
            <w:sz w:val="22"/>
            <w:szCs w:val="22"/>
          </w:rPr>
          <w:t>What, if Anything, is Wrong with Extreme Wealth?”</w:t>
        </w:r>
      </w:hyperlink>
      <w:r w:rsidRPr="00C07C78">
        <w:rPr>
          <w:sz w:val="22"/>
          <w:szCs w:val="22"/>
        </w:rPr>
        <w:t xml:space="preserve"> </w:t>
      </w:r>
      <w:r w:rsidRPr="00C07C78">
        <w:rPr>
          <w:i/>
          <w:sz w:val="22"/>
          <w:szCs w:val="22"/>
        </w:rPr>
        <w:t xml:space="preserve">Journal of Human Development and Capabilities, </w:t>
      </w:r>
      <w:r w:rsidRPr="00C07C78">
        <w:rPr>
          <w:sz w:val="22"/>
          <w:szCs w:val="22"/>
        </w:rPr>
        <w:t xml:space="preserve">20(3): 251-266. </w:t>
      </w:r>
    </w:p>
    <w:p w14:paraId="721D7C1C" w14:textId="77777777" w:rsidR="00F5573D" w:rsidRDefault="00F5573D" w:rsidP="007749BE">
      <w:pPr>
        <w:pStyle w:val="ListParagraph"/>
        <w:numPr>
          <w:ilvl w:val="0"/>
          <w:numId w:val="5"/>
        </w:numPr>
        <w:rPr>
          <w:sz w:val="22"/>
          <w:szCs w:val="22"/>
        </w:rPr>
      </w:pPr>
      <w:r>
        <w:rPr>
          <w:sz w:val="22"/>
          <w:szCs w:val="22"/>
        </w:rPr>
        <w:t xml:space="preserve">Rachel Sherman, </w:t>
      </w:r>
      <w:r>
        <w:rPr>
          <w:i/>
          <w:iCs/>
          <w:sz w:val="22"/>
          <w:szCs w:val="22"/>
        </w:rPr>
        <w:t xml:space="preserve">Uneasy Street: The Anxieties of Affluence </w:t>
      </w:r>
      <w:r>
        <w:rPr>
          <w:sz w:val="22"/>
          <w:szCs w:val="22"/>
        </w:rPr>
        <w:t xml:space="preserve">(Princeton UP, 2019) </w:t>
      </w:r>
    </w:p>
    <w:p w14:paraId="53BA5AEF" w14:textId="0C033539" w:rsidR="007749BE" w:rsidRDefault="007749BE" w:rsidP="007749BE">
      <w:pPr>
        <w:pStyle w:val="ListParagraph"/>
        <w:numPr>
          <w:ilvl w:val="0"/>
          <w:numId w:val="5"/>
        </w:numPr>
        <w:rPr>
          <w:sz w:val="22"/>
          <w:szCs w:val="22"/>
        </w:rPr>
      </w:pPr>
      <w:r>
        <w:rPr>
          <w:sz w:val="22"/>
          <w:szCs w:val="22"/>
        </w:rPr>
        <w:t>“</w:t>
      </w:r>
      <w:hyperlink r:id="rId31" w:history="1">
        <w:r w:rsidRPr="00C5423B">
          <w:rPr>
            <w:rStyle w:val="Hyperlink"/>
            <w:sz w:val="22"/>
            <w:szCs w:val="22"/>
          </w:rPr>
          <w:t>Billionaire Wealth, US Job Losses, and Pandemic Profiteers,”</w:t>
        </w:r>
      </w:hyperlink>
      <w:r>
        <w:rPr>
          <w:sz w:val="22"/>
          <w:szCs w:val="22"/>
        </w:rPr>
        <w:t xml:space="preserve"> </w:t>
      </w:r>
      <w:r>
        <w:rPr>
          <w:i/>
          <w:iCs/>
          <w:sz w:val="22"/>
          <w:szCs w:val="22"/>
        </w:rPr>
        <w:t xml:space="preserve">Inequality.org </w:t>
      </w:r>
    </w:p>
    <w:p w14:paraId="46869B98" w14:textId="3B82A91C" w:rsidR="00A26634" w:rsidRPr="007749BE" w:rsidRDefault="00A26634" w:rsidP="007749BE">
      <w:pPr>
        <w:ind w:left="360"/>
        <w:jc w:val="both"/>
        <w:rPr>
          <w:sz w:val="22"/>
          <w:szCs w:val="22"/>
        </w:rPr>
      </w:pPr>
    </w:p>
    <w:p w14:paraId="32954465" w14:textId="77777777" w:rsidR="00464116" w:rsidRPr="00C07C78" w:rsidRDefault="00464116" w:rsidP="00464116">
      <w:pPr>
        <w:jc w:val="both"/>
        <w:rPr>
          <w:i/>
          <w:sz w:val="22"/>
          <w:szCs w:val="22"/>
        </w:rPr>
      </w:pPr>
      <w:r w:rsidRPr="00C07C78">
        <w:rPr>
          <w:i/>
          <w:sz w:val="22"/>
          <w:szCs w:val="22"/>
        </w:rPr>
        <w:t>Browse</w:t>
      </w:r>
    </w:p>
    <w:p w14:paraId="236D98EE" w14:textId="77777777" w:rsidR="00464116" w:rsidRPr="00C07C78" w:rsidRDefault="00AC56EE" w:rsidP="00464116">
      <w:pPr>
        <w:pStyle w:val="ListParagraph"/>
        <w:numPr>
          <w:ilvl w:val="0"/>
          <w:numId w:val="6"/>
        </w:numPr>
        <w:jc w:val="both"/>
        <w:rPr>
          <w:i/>
          <w:sz w:val="22"/>
          <w:szCs w:val="22"/>
        </w:rPr>
      </w:pPr>
      <w:hyperlink r:id="rId32" w:history="1">
        <w:r w:rsidR="00464116" w:rsidRPr="00C07C78">
          <w:rPr>
            <w:rStyle w:val="Hyperlink"/>
            <w:sz w:val="22"/>
            <w:szCs w:val="22"/>
          </w:rPr>
          <w:t>Mapped: The World’s Ultra-Rich, by Country</w:t>
        </w:r>
      </w:hyperlink>
      <w:r w:rsidR="00464116" w:rsidRPr="00C07C78">
        <w:rPr>
          <w:sz w:val="22"/>
          <w:szCs w:val="22"/>
        </w:rPr>
        <w:t>. (Visual Capitalist)</w:t>
      </w:r>
    </w:p>
    <w:p w14:paraId="3E90ABD1" w14:textId="77777777" w:rsidR="00464116" w:rsidRPr="00C07C78" w:rsidRDefault="00AC56EE" w:rsidP="00464116">
      <w:pPr>
        <w:pStyle w:val="ListParagraph"/>
        <w:numPr>
          <w:ilvl w:val="0"/>
          <w:numId w:val="6"/>
        </w:numPr>
        <w:jc w:val="both"/>
        <w:rPr>
          <w:i/>
          <w:sz w:val="22"/>
          <w:szCs w:val="22"/>
        </w:rPr>
      </w:pPr>
      <w:hyperlink r:id="rId33" w:history="1">
        <w:r w:rsidR="00464116" w:rsidRPr="00C07C78">
          <w:rPr>
            <w:rStyle w:val="Hyperlink"/>
            <w:sz w:val="22"/>
            <w:szCs w:val="22"/>
          </w:rPr>
          <w:t>Mapped: The Wealthiest Person in Every U.S. state in 2020</w:t>
        </w:r>
      </w:hyperlink>
      <w:r w:rsidR="00464116" w:rsidRPr="00C07C78">
        <w:rPr>
          <w:sz w:val="22"/>
          <w:szCs w:val="22"/>
        </w:rPr>
        <w:t xml:space="preserve"> (Visual Capitalist)</w:t>
      </w:r>
    </w:p>
    <w:p w14:paraId="4F1C4418" w14:textId="77777777" w:rsidR="00464116" w:rsidRPr="00C07C78" w:rsidRDefault="00AC56EE" w:rsidP="00464116">
      <w:pPr>
        <w:pStyle w:val="ListParagraph"/>
        <w:numPr>
          <w:ilvl w:val="0"/>
          <w:numId w:val="6"/>
        </w:numPr>
        <w:jc w:val="both"/>
        <w:rPr>
          <w:rStyle w:val="Hyperlink"/>
          <w:i/>
          <w:color w:val="auto"/>
          <w:sz w:val="22"/>
          <w:szCs w:val="22"/>
          <w:u w:val="none"/>
        </w:rPr>
      </w:pPr>
      <w:hyperlink r:id="rId34" w:history="1">
        <w:r w:rsidR="00464116" w:rsidRPr="00C07C78">
          <w:rPr>
            <w:rStyle w:val="Hyperlink"/>
            <w:sz w:val="22"/>
            <w:szCs w:val="22"/>
          </w:rPr>
          <w:t>World Inequality Database</w:t>
        </w:r>
      </w:hyperlink>
    </w:p>
    <w:p w14:paraId="0A6D3E63" w14:textId="77777777" w:rsidR="00464116" w:rsidRPr="00ED740E" w:rsidRDefault="00464116" w:rsidP="00464116">
      <w:pPr>
        <w:ind w:left="360"/>
        <w:jc w:val="both"/>
        <w:rPr>
          <w:rStyle w:val="Hyperlink"/>
          <w:i/>
          <w:color w:val="auto"/>
          <w:u w:val="none"/>
        </w:rPr>
      </w:pPr>
    </w:p>
    <w:p w14:paraId="1BFF247F" w14:textId="77777777" w:rsidR="00464116" w:rsidRDefault="00464116" w:rsidP="00464116">
      <w:pPr>
        <w:jc w:val="both"/>
        <w:rPr>
          <w:i/>
        </w:rPr>
      </w:pPr>
    </w:p>
    <w:p w14:paraId="3AADB136" w14:textId="2BDADDC2" w:rsidR="009B2DF2" w:rsidRPr="006B716C" w:rsidRDefault="009B2DF2" w:rsidP="009B2DF2">
      <w:pPr>
        <w:pStyle w:val="Heading2"/>
        <w:rPr>
          <w:color w:val="C00000"/>
        </w:rPr>
      </w:pPr>
      <w:r>
        <w:rPr>
          <w:color w:val="C00000"/>
        </w:rPr>
        <w:t xml:space="preserve">Feb. </w:t>
      </w:r>
      <w:r w:rsidR="005D3E80">
        <w:rPr>
          <w:color w:val="C00000"/>
        </w:rPr>
        <w:t>16</w:t>
      </w:r>
      <w:r w:rsidRPr="006B716C">
        <w:rPr>
          <w:color w:val="C00000"/>
        </w:rPr>
        <w:t xml:space="preserve">: </w:t>
      </w:r>
      <w:r>
        <w:rPr>
          <w:color w:val="C00000"/>
        </w:rPr>
        <w:t xml:space="preserve">What </w:t>
      </w:r>
      <w:r>
        <w:rPr>
          <w:i/>
          <w:iCs/>
          <w:color w:val="C00000"/>
        </w:rPr>
        <w:t xml:space="preserve">is </w:t>
      </w:r>
      <w:r>
        <w:rPr>
          <w:color w:val="C00000"/>
        </w:rPr>
        <w:t xml:space="preserve">the point of equality?  </w:t>
      </w:r>
    </w:p>
    <w:p w14:paraId="25F39576" w14:textId="47A52DF7" w:rsidR="00462473" w:rsidRDefault="00462473" w:rsidP="00462473">
      <w:pPr>
        <w:pStyle w:val="Heading3"/>
        <w:rPr>
          <w:b/>
        </w:rPr>
      </w:pPr>
      <w:r>
        <w:rPr>
          <w:b/>
        </w:rPr>
        <w:t>**</w:t>
      </w:r>
      <w:r w:rsidRPr="00B6712A">
        <w:rPr>
          <w:b/>
        </w:rPr>
        <w:t>Research Topic Memo Due</w:t>
      </w:r>
      <w:r>
        <w:rPr>
          <w:b/>
        </w:rPr>
        <w:t>**</w:t>
      </w:r>
    </w:p>
    <w:p w14:paraId="34743697" w14:textId="44EDDDED" w:rsidR="009B2DF2" w:rsidRPr="0014554A" w:rsidRDefault="00C8080C" w:rsidP="009B2DF2">
      <w:pPr>
        <w:pStyle w:val="Heading2"/>
        <w:rPr>
          <w:b/>
        </w:rPr>
      </w:pPr>
      <w:r>
        <w:rPr>
          <w:b/>
        </w:rPr>
        <w:t xml:space="preserve">Maybe: </w:t>
      </w:r>
      <w:r w:rsidR="009B2DF2" w:rsidRPr="0014554A">
        <w:rPr>
          <w:b/>
        </w:rPr>
        <w:t>Research Guidance Session with Sue Gilroy</w:t>
      </w:r>
    </w:p>
    <w:p w14:paraId="695F0DC1" w14:textId="77777777" w:rsidR="009B2DF2" w:rsidRPr="00C07C78" w:rsidRDefault="009B2DF2" w:rsidP="009B2DF2">
      <w:pPr>
        <w:rPr>
          <w:sz w:val="22"/>
          <w:szCs w:val="22"/>
        </w:rPr>
      </w:pPr>
      <w:r w:rsidRPr="00C07C78">
        <w:rPr>
          <w:i/>
          <w:sz w:val="22"/>
          <w:szCs w:val="22"/>
        </w:rPr>
        <w:t>Read</w:t>
      </w:r>
    </w:p>
    <w:p w14:paraId="047A662F" w14:textId="600D7248" w:rsidR="001E4F3F" w:rsidRDefault="001E4F3F" w:rsidP="001E4F3F">
      <w:pPr>
        <w:pStyle w:val="ListParagraph"/>
        <w:numPr>
          <w:ilvl w:val="0"/>
          <w:numId w:val="3"/>
        </w:numPr>
        <w:rPr>
          <w:sz w:val="22"/>
          <w:szCs w:val="22"/>
        </w:rPr>
      </w:pPr>
      <w:r>
        <w:rPr>
          <w:sz w:val="22"/>
          <w:szCs w:val="22"/>
        </w:rPr>
        <w:t xml:space="preserve">T.M. Scanlon, </w:t>
      </w:r>
      <w:r>
        <w:rPr>
          <w:i/>
          <w:iCs/>
          <w:sz w:val="22"/>
          <w:szCs w:val="22"/>
        </w:rPr>
        <w:t xml:space="preserve">Why does Inequality Matter? </w:t>
      </w:r>
      <w:r>
        <w:rPr>
          <w:sz w:val="22"/>
          <w:szCs w:val="22"/>
        </w:rPr>
        <w:t>Chapter</w:t>
      </w:r>
      <w:r w:rsidR="00345711">
        <w:rPr>
          <w:sz w:val="22"/>
          <w:szCs w:val="22"/>
        </w:rPr>
        <w:t xml:space="preserve"> 2 </w:t>
      </w:r>
      <w:r w:rsidR="00FF71B5">
        <w:rPr>
          <w:sz w:val="22"/>
          <w:szCs w:val="22"/>
        </w:rPr>
        <w:t>(</w:t>
      </w:r>
      <w:r w:rsidR="00345711">
        <w:rPr>
          <w:sz w:val="22"/>
          <w:szCs w:val="22"/>
        </w:rPr>
        <w:t>“Equal Concern”</w:t>
      </w:r>
      <w:r w:rsidR="00FF71B5">
        <w:rPr>
          <w:sz w:val="22"/>
          <w:szCs w:val="22"/>
        </w:rPr>
        <w:t>)</w:t>
      </w:r>
      <w:r w:rsidR="00345711">
        <w:rPr>
          <w:sz w:val="22"/>
          <w:szCs w:val="22"/>
        </w:rPr>
        <w:t xml:space="preserve"> and </w:t>
      </w:r>
      <w:r w:rsidR="00FF71B5">
        <w:rPr>
          <w:sz w:val="22"/>
          <w:szCs w:val="22"/>
        </w:rPr>
        <w:t>Chapter</w:t>
      </w:r>
      <w:r>
        <w:rPr>
          <w:sz w:val="22"/>
          <w:szCs w:val="22"/>
        </w:rPr>
        <w:t xml:space="preserve"> 3, </w:t>
      </w:r>
      <w:r w:rsidR="00FF71B5">
        <w:rPr>
          <w:sz w:val="22"/>
          <w:szCs w:val="22"/>
        </w:rPr>
        <w:t>(</w:t>
      </w:r>
      <w:r>
        <w:rPr>
          <w:sz w:val="22"/>
          <w:szCs w:val="22"/>
        </w:rPr>
        <w:t>“Status Inequality”</w:t>
      </w:r>
      <w:r w:rsidR="00FF71B5">
        <w:rPr>
          <w:sz w:val="22"/>
          <w:szCs w:val="22"/>
        </w:rPr>
        <w:t>)</w:t>
      </w:r>
    </w:p>
    <w:p w14:paraId="4CDE3A96" w14:textId="2C53E75B" w:rsidR="001E4F3F" w:rsidRDefault="001E4F3F" w:rsidP="009B2DF2">
      <w:pPr>
        <w:pStyle w:val="ListParagraph"/>
        <w:numPr>
          <w:ilvl w:val="0"/>
          <w:numId w:val="3"/>
        </w:numPr>
        <w:rPr>
          <w:sz w:val="22"/>
          <w:szCs w:val="22"/>
        </w:rPr>
      </w:pPr>
      <w:r>
        <w:rPr>
          <w:sz w:val="22"/>
          <w:szCs w:val="22"/>
        </w:rPr>
        <w:t xml:space="preserve">Anne Phillips, </w:t>
      </w:r>
      <w:r>
        <w:rPr>
          <w:i/>
          <w:iCs/>
          <w:sz w:val="22"/>
          <w:szCs w:val="22"/>
        </w:rPr>
        <w:t xml:space="preserve">Unconditional Equality </w:t>
      </w:r>
      <w:r>
        <w:rPr>
          <w:sz w:val="22"/>
          <w:szCs w:val="22"/>
        </w:rPr>
        <w:t>(Princeton University Press, 2021)</w:t>
      </w:r>
    </w:p>
    <w:p w14:paraId="1FF1DA11" w14:textId="154D2DAE" w:rsidR="00A26634" w:rsidRDefault="009B2DF2" w:rsidP="009B2DF2">
      <w:pPr>
        <w:pStyle w:val="ListParagraph"/>
        <w:numPr>
          <w:ilvl w:val="0"/>
          <w:numId w:val="3"/>
        </w:numPr>
        <w:rPr>
          <w:sz w:val="22"/>
          <w:szCs w:val="22"/>
        </w:rPr>
      </w:pPr>
      <w:r>
        <w:rPr>
          <w:sz w:val="22"/>
          <w:szCs w:val="22"/>
        </w:rPr>
        <w:t xml:space="preserve">Elizabeth Anderson, “What is the Point of Equality?” </w:t>
      </w:r>
      <w:r>
        <w:rPr>
          <w:i/>
          <w:iCs/>
          <w:sz w:val="22"/>
          <w:szCs w:val="22"/>
        </w:rPr>
        <w:t xml:space="preserve">Ethics </w:t>
      </w:r>
      <w:r>
        <w:rPr>
          <w:sz w:val="22"/>
          <w:szCs w:val="22"/>
        </w:rPr>
        <w:t xml:space="preserve">vol. 109, no. 2 (January 1999), 287-337. </w:t>
      </w:r>
    </w:p>
    <w:p w14:paraId="15BA4754" w14:textId="6DB2E8D3" w:rsidR="009B2DF2" w:rsidRDefault="009B27C5" w:rsidP="00A26634">
      <w:pPr>
        <w:rPr>
          <w:i/>
          <w:sz w:val="22"/>
          <w:szCs w:val="22"/>
        </w:rPr>
      </w:pPr>
      <w:r>
        <w:rPr>
          <w:i/>
          <w:sz w:val="22"/>
          <w:szCs w:val="22"/>
        </w:rPr>
        <w:t>Prep</w:t>
      </w:r>
    </w:p>
    <w:p w14:paraId="66CE25CB" w14:textId="37BC964E" w:rsidR="009B27C5" w:rsidRPr="007749BE" w:rsidRDefault="00AC56EE" w:rsidP="009B27C5">
      <w:pPr>
        <w:pStyle w:val="ListParagraph"/>
        <w:numPr>
          <w:ilvl w:val="0"/>
          <w:numId w:val="3"/>
        </w:numPr>
        <w:rPr>
          <w:sz w:val="22"/>
          <w:szCs w:val="22"/>
        </w:rPr>
      </w:pPr>
      <w:hyperlink r:id="rId35" w:history="1">
        <w:r w:rsidR="009B27C5" w:rsidRPr="005A01EE">
          <w:rPr>
            <w:rStyle w:val="Hyperlink"/>
            <w:sz w:val="22"/>
            <w:szCs w:val="22"/>
          </w:rPr>
          <w:t xml:space="preserve">Brooke Harrington, “How to Plan a Research Project” </w:t>
        </w:r>
        <w:r w:rsidR="009B27C5" w:rsidRPr="005A01EE">
          <w:rPr>
            <w:rStyle w:val="Hyperlink"/>
            <w:i/>
            <w:iCs/>
            <w:sz w:val="22"/>
            <w:szCs w:val="22"/>
          </w:rPr>
          <w:t xml:space="preserve">Aeon Magazine, </w:t>
        </w:r>
        <w:r w:rsidR="009B27C5" w:rsidRPr="005A01EE">
          <w:rPr>
            <w:rStyle w:val="Hyperlink"/>
            <w:sz w:val="22"/>
            <w:szCs w:val="22"/>
          </w:rPr>
          <w:t>December 9, 2020.</w:t>
        </w:r>
      </w:hyperlink>
      <w:r w:rsidR="009B27C5" w:rsidRPr="007749BE">
        <w:rPr>
          <w:sz w:val="22"/>
          <w:szCs w:val="22"/>
        </w:rPr>
        <w:t xml:space="preserve"> </w:t>
      </w:r>
    </w:p>
    <w:p w14:paraId="039ADAF2" w14:textId="7D1F4B5C" w:rsidR="009B27C5" w:rsidRDefault="009B27C5" w:rsidP="00A26634">
      <w:pPr>
        <w:pStyle w:val="ListParagraph"/>
        <w:numPr>
          <w:ilvl w:val="0"/>
          <w:numId w:val="3"/>
        </w:numPr>
        <w:rPr>
          <w:sz w:val="22"/>
          <w:szCs w:val="22"/>
        </w:rPr>
      </w:pPr>
      <w:r>
        <w:rPr>
          <w:sz w:val="22"/>
          <w:szCs w:val="22"/>
        </w:rPr>
        <w:t xml:space="preserve">Wayne C. Booth, Gregory G. Colomb, Joseph M. Williams, Joseph Bizup, William T. FitzGerald. </w:t>
      </w:r>
      <w:r>
        <w:rPr>
          <w:i/>
          <w:iCs/>
          <w:sz w:val="22"/>
          <w:szCs w:val="22"/>
        </w:rPr>
        <w:t xml:space="preserve">The Craft of Research, </w:t>
      </w:r>
      <w:r>
        <w:rPr>
          <w:sz w:val="22"/>
          <w:szCs w:val="22"/>
        </w:rPr>
        <w:t>4</w:t>
      </w:r>
      <w:r w:rsidRPr="00C5423B">
        <w:rPr>
          <w:sz w:val="22"/>
          <w:szCs w:val="22"/>
          <w:vertAlign w:val="superscript"/>
        </w:rPr>
        <w:t>th</w:t>
      </w:r>
      <w:r>
        <w:rPr>
          <w:sz w:val="22"/>
          <w:szCs w:val="22"/>
        </w:rPr>
        <w:t xml:space="preserve"> edition (Chicago: 2016), Chapters 1 and 3.</w:t>
      </w:r>
    </w:p>
    <w:p w14:paraId="349B070D" w14:textId="77777777" w:rsidR="001E4F3F" w:rsidRPr="001E4F3F" w:rsidRDefault="001E4F3F" w:rsidP="001E4F3F">
      <w:pPr>
        <w:pStyle w:val="ListParagraph"/>
        <w:rPr>
          <w:sz w:val="22"/>
          <w:szCs w:val="22"/>
        </w:rPr>
      </w:pPr>
    </w:p>
    <w:p w14:paraId="4301E4A7" w14:textId="77777777" w:rsidR="009B2DF2" w:rsidRDefault="009B2DF2" w:rsidP="00464116">
      <w:pPr>
        <w:pStyle w:val="Heading2"/>
        <w:rPr>
          <w:color w:val="C00000"/>
        </w:rPr>
      </w:pPr>
    </w:p>
    <w:p w14:paraId="0C6CAB73" w14:textId="6633324F" w:rsidR="00417EAF" w:rsidRDefault="000F2E21" w:rsidP="00C63A68">
      <w:pPr>
        <w:pStyle w:val="Heading2"/>
        <w:rPr>
          <w:color w:val="C00000"/>
        </w:rPr>
      </w:pPr>
      <w:r>
        <w:rPr>
          <w:color w:val="C00000"/>
        </w:rPr>
        <w:t xml:space="preserve">Feb. </w:t>
      </w:r>
      <w:r w:rsidR="005D3E80">
        <w:rPr>
          <w:color w:val="C00000"/>
        </w:rPr>
        <w:t>23</w:t>
      </w:r>
      <w:r w:rsidR="00464116" w:rsidRPr="006B716C">
        <w:rPr>
          <w:color w:val="C00000"/>
        </w:rPr>
        <w:t xml:space="preserve">: </w:t>
      </w:r>
      <w:r w:rsidR="00417EAF">
        <w:rPr>
          <w:color w:val="C00000"/>
        </w:rPr>
        <w:t>Beliefs about Inequality, part 1</w:t>
      </w:r>
    </w:p>
    <w:p w14:paraId="1109F3E9" w14:textId="77777777" w:rsidR="00417EAF" w:rsidRDefault="00417EAF" w:rsidP="00417EAF">
      <w:pPr>
        <w:rPr>
          <w:i/>
        </w:rPr>
      </w:pPr>
      <w:r>
        <w:rPr>
          <w:i/>
        </w:rPr>
        <w:t>Watch</w:t>
      </w:r>
    </w:p>
    <w:p w14:paraId="45DEDEFA" w14:textId="58DEF9B6" w:rsidR="00417EAF" w:rsidRDefault="00417EAF" w:rsidP="00417EAF">
      <w:pPr>
        <w:pStyle w:val="ListParagraph"/>
        <w:numPr>
          <w:ilvl w:val="0"/>
          <w:numId w:val="24"/>
        </w:numPr>
        <w:rPr>
          <w:sz w:val="22"/>
          <w:szCs w:val="22"/>
        </w:rPr>
      </w:pPr>
      <w:r w:rsidRPr="00443D6F">
        <w:rPr>
          <w:sz w:val="22"/>
          <w:szCs w:val="22"/>
        </w:rPr>
        <w:t>“</w:t>
      </w:r>
      <w:hyperlink r:id="rId36" w:history="1">
        <w:r w:rsidRPr="00443D6F">
          <w:rPr>
            <w:rStyle w:val="Hyperlink"/>
            <w:sz w:val="22"/>
            <w:szCs w:val="22"/>
          </w:rPr>
          <w:t>Wealth Inequality In America</w:t>
        </w:r>
      </w:hyperlink>
      <w:r w:rsidRPr="00443D6F">
        <w:rPr>
          <w:sz w:val="22"/>
          <w:szCs w:val="22"/>
        </w:rPr>
        <w:t xml:space="preserve">” </w:t>
      </w:r>
    </w:p>
    <w:p w14:paraId="7D1EB0FA" w14:textId="74FDA39B" w:rsidR="005A01EE" w:rsidRPr="00A26634" w:rsidRDefault="00AC56EE" w:rsidP="00417EAF">
      <w:pPr>
        <w:pStyle w:val="ListParagraph"/>
        <w:numPr>
          <w:ilvl w:val="0"/>
          <w:numId w:val="24"/>
        </w:numPr>
        <w:rPr>
          <w:sz w:val="22"/>
          <w:szCs w:val="22"/>
        </w:rPr>
      </w:pPr>
      <w:hyperlink r:id="rId37" w:history="1">
        <w:r w:rsidR="005A01EE" w:rsidRPr="005A01EE">
          <w:rPr>
            <w:rStyle w:val="Hyperlink"/>
            <w:sz w:val="22"/>
            <w:szCs w:val="22"/>
          </w:rPr>
          <w:t>“Americans know wealth inequality is a problem, but what does it look like?”</w:t>
        </w:r>
      </w:hyperlink>
    </w:p>
    <w:p w14:paraId="7B916A2D" w14:textId="77777777" w:rsidR="00417EAF" w:rsidRPr="008440F2" w:rsidRDefault="00417EAF" w:rsidP="00417EAF">
      <w:pPr>
        <w:rPr>
          <w:i/>
        </w:rPr>
      </w:pPr>
      <w:r>
        <w:rPr>
          <w:i/>
        </w:rPr>
        <w:t>Read</w:t>
      </w:r>
    </w:p>
    <w:p w14:paraId="14A33C95" w14:textId="77777777" w:rsidR="00417EAF" w:rsidRPr="00A26634" w:rsidRDefault="00417EAF" w:rsidP="00417EAF">
      <w:pPr>
        <w:pStyle w:val="ListParagraph"/>
        <w:numPr>
          <w:ilvl w:val="0"/>
          <w:numId w:val="9"/>
        </w:numPr>
        <w:rPr>
          <w:rFonts w:cstheme="minorHAnsi"/>
          <w:sz w:val="22"/>
          <w:szCs w:val="22"/>
        </w:rPr>
      </w:pPr>
      <w:r w:rsidRPr="00C07C78">
        <w:rPr>
          <w:rFonts w:cstheme="minorHAnsi"/>
          <w:sz w:val="22"/>
          <w:szCs w:val="22"/>
        </w:rPr>
        <w:t xml:space="preserve">Michael Norton and Dan Ariely, “Building a Better America—One Wealth Quintile at a Time” </w:t>
      </w:r>
      <w:r w:rsidRPr="00C07C78">
        <w:rPr>
          <w:rFonts w:cstheme="minorHAnsi"/>
          <w:i/>
          <w:sz w:val="22"/>
          <w:szCs w:val="22"/>
        </w:rPr>
        <w:t xml:space="preserve">Perspectives on Psychological Science, </w:t>
      </w:r>
      <w:r w:rsidRPr="00C07C78">
        <w:rPr>
          <w:rFonts w:cstheme="minorHAnsi"/>
          <w:sz w:val="22"/>
          <w:szCs w:val="22"/>
        </w:rPr>
        <w:t xml:space="preserve">6(1), January 2011, 9-12. </w:t>
      </w:r>
    </w:p>
    <w:p w14:paraId="6E4E1D88" w14:textId="5C734D52" w:rsidR="006C0034" w:rsidRPr="009B27C5" w:rsidRDefault="009B27C5" w:rsidP="00417EAF">
      <w:pPr>
        <w:pStyle w:val="ListParagraph"/>
        <w:numPr>
          <w:ilvl w:val="0"/>
          <w:numId w:val="9"/>
        </w:numPr>
        <w:rPr>
          <w:rFonts w:eastAsia="Times New Roman" w:cstheme="minorHAnsi"/>
          <w:color w:val="000000" w:themeColor="text1"/>
          <w:sz w:val="22"/>
          <w:szCs w:val="22"/>
          <w:u w:val="single"/>
        </w:rPr>
      </w:pPr>
      <w:r>
        <w:rPr>
          <w:rFonts w:eastAsia="Times New Roman" w:cstheme="minorHAnsi"/>
          <w:color w:val="000000" w:themeColor="text1"/>
          <w:sz w:val="22"/>
          <w:szCs w:val="22"/>
        </w:rPr>
        <w:t xml:space="preserve">Benjamin Page and Lawrence Jacobs, </w:t>
      </w:r>
      <w:r>
        <w:rPr>
          <w:rFonts w:eastAsia="Times New Roman" w:cstheme="minorHAnsi"/>
          <w:i/>
          <w:iCs/>
          <w:color w:val="000000" w:themeColor="text1"/>
          <w:sz w:val="22"/>
          <w:szCs w:val="22"/>
        </w:rPr>
        <w:t>Class War?</w:t>
      </w:r>
      <w:r w:rsidR="001E4F3F">
        <w:rPr>
          <w:rFonts w:eastAsia="Times New Roman" w:cstheme="minorHAnsi"/>
          <w:i/>
          <w:iCs/>
          <w:color w:val="000000" w:themeColor="text1"/>
          <w:sz w:val="22"/>
          <w:szCs w:val="22"/>
        </w:rPr>
        <w:t xml:space="preserve"> What Americans really think about economic inequality. </w:t>
      </w:r>
      <w:r>
        <w:rPr>
          <w:rFonts w:eastAsia="Times New Roman" w:cstheme="minorHAnsi"/>
          <w:color w:val="000000" w:themeColor="text1"/>
          <w:sz w:val="22"/>
          <w:szCs w:val="22"/>
        </w:rPr>
        <w:t>Selections</w:t>
      </w:r>
      <w:r w:rsidR="00375553">
        <w:rPr>
          <w:rFonts w:eastAsia="Times New Roman" w:cstheme="minorHAnsi"/>
          <w:color w:val="000000" w:themeColor="text1"/>
          <w:sz w:val="22"/>
          <w:szCs w:val="22"/>
        </w:rPr>
        <w:t xml:space="preserve"> + Questionnaire and Data </w:t>
      </w:r>
    </w:p>
    <w:p w14:paraId="4C8D35F6" w14:textId="080B3368" w:rsidR="009B27C5" w:rsidRPr="00375553" w:rsidRDefault="009B27C5" w:rsidP="00417EAF">
      <w:pPr>
        <w:pStyle w:val="ListParagraph"/>
        <w:numPr>
          <w:ilvl w:val="0"/>
          <w:numId w:val="9"/>
        </w:numPr>
        <w:rPr>
          <w:rFonts w:eastAsia="Times New Roman" w:cstheme="minorHAnsi"/>
          <w:color w:val="000000" w:themeColor="text1"/>
          <w:sz w:val="22"/>
          <w:szCs w:val="22"/>
          <w:u w:val="single"/>
        </w:rPr>
      </w:pPr>
      <w:r>
        <w:rPr>
          <w:rFonts w:eastAsia="Times New Roman" w:cstheme="minorHAnsi"/>
          <w:color w:val="000000" w:themeColor="text1"/>
          <w:sz w:val="22"/>
          <w:szCs w:val="22"/>
        </w:rPr>
        <w:t xml:space="preserve">Christina Starmans, Mark Sheskin, and Paul Bloom, “Why People Prefer Unequal Societies.” </w:t>
      </w:r>
      <w:r>
        <w:rPr>
          <w:rFonts w:eastAsia="Times New Roman" w:cstheme="minorHAnsi"/>
          <w:i/>
          <w:iCs/>
          <w:color w:val="000000" w:themeColor="text1"/>
          <w:sz w:val="22"/>
          <w:szCs w:val="22"/>
        </w:rPr>
        <w:t xml:space="preserve">Nature Human Behavior </w:t>
      </w:r>
      <w:r>
        <w:rPr>
          <w:rFonts w:eastAsia="Times New Roman" w:cstheme="minorHAnsi"/>
          <w:color w:val="000000" w:themeColor="text1"/>
          <w:sz w:val="22"/>
          <w:szCs w:val="22"/>
        </w:rPr>
        <w:t xml:space="preserve">1. </w:t>
      </w:r>
    </w:p>
    <w:p w14:paraId="30BFCF0F" w14:textId="2FEC2248" w:rsidR="00375553" w:rsidRPr="009A5E97" w:rsidRDefault="00375553" w:rsidP="00417EAF">
      <w:pPr>
        <w:pStyle w:val="ListParagraph"/>
        <w:numPr>
          <w:ilvl w:val="0"/>
          <w:numId w:val="9"/>
        </w:numPr>
        <w:rPr>
          <w:rFonts w:eastAsia="Times New Roman" w:cstheme="minorHAnsi"/>
          <w:color w:val="000000" w:themeColor="text1"/>
          <w:sz w:val="22"/>
          <w:szCs w:val="22"/>
          <w:u w:val="single"/>
        </w:rPr>
      </w:pPr>
      <w:r>
        <w:rPr>
          <w:rFonts w:eastAsia="Times New Roman" w:cstheme="minorHAnsi"/>
          <w:color w:val="000000" w:themeColor="text1"/>
          <w:sz w:val="22"/>
          <w:szCs w:val="22"/>
        </w:rPr>
        <w:t xml:space="preserve">Larry Bartels, </w:t>
      </w:r>
      <w:r>
        <w:rPr>
          <w:rFonts w:eastAsia="Times New Roman" w:cstheme="minorHAnsi"/>
          <w:i/>
          <w:iCs/>
          <w:color w:val="000000" w:themeColor="text1"/>
          <w:sz w:val="22"/>
          <w:szCs w:val="22"/>
        </w:rPr>
        <w:t xml:space="preserve">Unequal Democracy, </w:t>
      </w:r>
      <w:r>
        <w:rPr>
          <w:rFonts w:eastAsia="Times New Roman" w:cstheme="minorHAnsi"/>
          <w:color w:val="000000" w:themeColor="text1"/>
          <w:sz w:val="22"/>
          <w:szCs w:val="22"/>
        </w:rPr>
        <w:t>Chapter 5</w:t>
      </w:r>
    </w:p>
    <w:p w14:paraId="45C2DF64" w14:textId="77777777" w:rsidR="00417EAF" w:rsidRPr="00C07C78" w:rsidRDefault="00417EAF" w:rsidP="00417EAF">
      <w:pPr>
        <w:rPr>
          <w:rFonts w:eastAsia="Times New Roman" w:cstheme="minorHAnsi"/>
          <w:i/>
          <w:color w:val="000000" w:themeColor="text1"/>
          <w:sz w:val="22"/>
          <w:szCs w:val="22"/>
        </w:rPr>
      </w:pPr>
      <w:r w:rsidRPr="00C07C78">
        <w:rPr>
          <w:rFonts w:eastAsia="Times New Roman" w:cstheme="minorHAnsi"/>
          <w:i/>
          <w:color w:val="000000" w:themeColor="text1"/>
          <w:sz w:val="22"/>
          <w:szCs w:val="22"/>
        </w:rPr>
        <w:t>Browse</w:t>
      </w:r>
    </w:p>
    <w:p w14:paraId="6000C6A9" w14:textId="77777777" w:rsidR="00417EAF" w:rsidRPr="006158F0" w:rsidRDefault="00417EAF" w:rsidP="00417EAF">
      <w:pPr>
        <w:pStyle w:val="ListParagraph"/>
        <w:numPr>
          <w:ilvl w:val="0"/>
          <w:numId w:val="10"/>
        </w:numPr>
        <w:rPr>
          <w:rFonts w:eastAsia="Times New Roman" w:cstheme="minorHAnsi"/>
          <w:i/>
          <w:color w:val="000000" w:themeColor="text1"/>
          <w:sz w:val="22"/>
          <w:szCs w:val="22"/>
        </w:rPr>
      </w:pPr>
      <w:r w:rsidRPr="00C07C78">
        <w:rPr>
          <w:rFonts w:eastAsia="Times New Roman" w:cstheme="minorHAnsi"/>
          <w:color w:val="000000" w:themeColor="text1"/>
          <w:sz w:val="22"/>
          <w:szCs w:val="22"/>
        </w:rPr>
        <w:t>“</w:t>
      </w:r>
      <w:hyperlink r:id="rId38" w:history="1">
        <w:r w:rsidRPr="00C07C78">
          <w:rPr>
            <w:rStyle w:val="Hyperlink"/>
            <w:rFonts w:eastAsia="Times New Roman" w:cstheme="minorHAnsi"/>
            <w:sz w:val="22"/>
            <w:szCs w:val="22"/>
          </w:rPr>
          <w:t>Most Americans Say There is Too Much Economic Inequality in the U.S., but Fewer than Half Call it a Top Priority</w:t>
        </w:r>
      </w:hyperlink>
      <w:r w:rsidRPr="00C07C78">
        <w:rPr>
          <w:rFonts w:eastAsia="Times New Roman" w:cstheme="minorHAnsi"/>
          <w:color w:val="000000" w:themeColor="text1"/>
          <w:sz w:val="22"/>
          <w:szCs w:val="22"/>
        </w:rPr>
        <w:t>.” Pew Research: Social and Demographic Trends</w:t>
      </w:r>
    </w:p>
    <w:p w14:paraId="7CFCF4C1" w14:textId="64B8B1BB" w:rsidR="00C63A68" w:rsidRPr="001E4F3F" w:rsidRDefault="00AC56EE" w:rsidP="00464116">
      <w:pPr>
        <w:pStyle w:val="ListParagraph"/>
        <w:numPr>
          <w:ilvl w:val="0"/>
          <w:numId w:val="10"/>
        </w:numPr>
        <w:rPr>
          <w:rStyle w:val="Hyperlink"/>
          <w:rFonts w:eastAsia="Times New Roman" w:cstheme="minorHAnsi"/>
          <w:i/>
          <w:color w:val="000000" w:themeColor="text1"/>
          <w:sz w:val="22"/>
          <w:szCs w:val="22"/>
          <w:u w:val="none"/>
        </w:rPr>
      </w:pPr>
      <w:hyperlink r:id="rId39" w:history="1">
        <w:r w:rsidR="00417EAF" w:rsidRPr="006158F0">
          <w:rPr>
            <w:rStyle w:val="Hyperlink"/>
            <w:rFonts w:eastAsia="Times New Roman" w:cstheme="minorHAnsi"/>
            <w:sz w:val="22"/>
            <w:szCs w:val="22"/>
          </w:rPr>
          <w:t>YouGov Data: Inequality</w:t>
        </w:r>
      </w:hyperlink>
    </w:p>
    <w:p w14:paraId="1C8740C8" w14:textId="32E9B0D3" w:rsidR="001E4F3F" w:rsidRDefault="001E4F3F" w:rsidP="001E4F3F">
      <w:pPr>
        <w:rPr>
          <w:rFonts w:eastAsia="Times New Roman" w:cstheme="minorHAnsi"/>
          <w:i/>
          <w:color w:val="000000" w:themeColor="text1"/>
          <w:sz w:val="22"/>
          <w:szCs w:val="22"/>
        </w:rPr>
      </w:pPr>
    </w:p>
    <w:p w14:paraId="10898DA2" w14:textId="77777777" w:rsidR="00375553" w:rsidRPr="001E4F3F" w:rsidRDefault="00375553" w:rsidP="001E4F3F">
      <w:pPr>
        <w:rPr>
          <w:rFonts w:eastAsia="Times New Roman" w:cstheme="minorHAnsi"/>
          <w:i/>
          <w:color w:val="000000" w:themeColor="text1"/>
          <w:sz w:val="22"/>
          <w:szCs w:val="22"/>
        </w:rPr>
      </w:pPr>
    </w:p>
    <w:p w14:paraId="58C27405" w14:textId="03B231F5" w:rsidR="00417EAF" w:rsidRDefault="005D3E80" w:rsidP="00464116">
      <w:pPr>
        <w:pStyle w:val="Heading2"/>
        <w:rPr>
          <w:color w:val="C00000"/>
        </w:rPr>
      </w:pPr>
      <w:r>
        <w:rPr>
          <w:color w:val="C00000"/>
        </w:rPr>
        <w:lastRenderedPageBreak/>
        <w:t>Mar. 2</w:t>
      </w:r>
      <w:r w:rsidR="00417EAF">
        <w:rPr>
          <w:color w:val="C00000"/>
        </w:rPr>
        <w:t>: Beliefs about Inequality, part 2</w:t>
      </w:r>
    </w:p>
    <w:p w14:paraId="001404B9" w14:textId="2CC3E3FB" w:rsidR="00412536" w:rsidRPr="00412536" w:rsidRDefault="00412536" w:rsidP="00412536">
      <w:pPr>
        <w:rPr>
          <w:i/>
          <w:iCs/>
          <w:sz w:val="22"/>
          <w:szCs w:val="22"/>
        </w:rPr>
      </w:pPr>
      <w:r>
        <w:rPr>
          <w:i/>
          <w:iCs/>
          <w:sz w:val="22"/>
          <w:szCs w:val="22"/>
        </w:rPr>
        <w:t>Read</w:t>
      </w:r>
    </w:p>
    <w:p w14:paraId="040E9571" w14:textId="327A8B51" w:rsidR="00412536" w:rsidRPr="00412536" w:rsidRDefault="00412536" w:rsidP="00412536">
      <w:pPr>
        <w:pStyle w:val="ListParagraph"/>
        <w:numPr>
          <w:ilvl w:val="0"/>
          <w:numId w:val="3"/>
        </w:numPr>
        <w:rPr>
          <w:rFonts w:eastAsia="Times New Roman" w:cstheme="minorHAnsi"/>
          <w:color w:val="000000" w:themeColor="text1"/>
          <w:sz w:val="22"/>
          <w:szCs w:val="22"/>
          <w:u w:val="single"/>
        </w:rPr>
      </w:pPr>
      <w:r>
        <w:rPr>
          <w:rFonts w:eastAsia="Times New Roman" w:cstheme="minorHAnsi"/>
          <w:color w:val="000000" w:themeColor="text1"/>
          <w:sz w:val="22"/>
          <w:szCs w:val="22"/>
        </w:rPr>
        <w:t xml:space="preserve">Meghan Condon and Amber Wichowsky, </w:t>
      </w:r>
      <w:r>
        <w:rPr>
          <w:rFonts w:eastAsia="Times New Roman" w:cstheme="minorHAnsi"/>
          <w:i/>
          <w:iCs/>
          <w:color w:val="000000" w:themeColor="text1"/>
          <w:sz w:val="22"/>
          <w:szCs w:val="22"/>
        </w:rPr>
        <w:t xml:space="preserve">The Economic Other: Inequality in the American Political Imagination, </w:t>
      </w:r>
      <w:r>
        <w:rPr>
          <w:rFonts w:eastAsia="Times New Roman" w:cstheme="minorHAnsi"/>
          <w:color w:val="000000" w:themeColor="text1"/>
          <w:sz w:val="22"/>
          <w:szCs w:val="22"/>
        </w:rPr>
        <w:t>selections.</w:t>
      </w:r>
    </w:p>
    <w:p w14:paraId="75D7DBEE" w14:textId="1994DF6B" w:rsidR="00412536" w:rsidRPr="00412536" w:rsidRDefault="00412536" w:rsidP="00412536">
      <w:pPr>
        <w:pStyle w:val="ListParagraph"/>
        <w:numPr>
          <w:ilvl w:val="0"/>
          <w:numId w:val="3"/>
        </w:numPr>
        <w:rPr>
          <w:rFonts w:eastAsia="Times New Roman" w:cstheme="minorHAnsi"/>
          <w:color w:val="000000" w:themeColor="text1"/>
          <w:sz w:val="22"/>
          <w:szCs w:val="22"/>
          <w:u w:val="single"/>
        </w:rPr>
      </w:pPr>
      <w:r>
        <w:rPr>
          <w:rFonts w:eastAsia="Times New Roman" w:cstheme="minorHAnsi"/>
          <w:color w:val="000000" w:themeColor="text1"/>
          <w:sz w:val="22"/>
          <w:szCs w:val="22"/>
        </w:rPr>
        <w:t xml:space="preserve">Jennifer Hochschild, </w:t>
      </w:r>
      <w:r>
        <w:rPr>
          <w:rFonts w:eastAsia="Times New Roman" w:cstheme="minorHAnsi"/>
          <w:i/>
          <w:iCs/>
          <w:color w:val="000000" w:themeColor="text1"/>
          <w:sz w:val="22"/>
          <w:szCs w:val="22"/>
        </w:rPr>
        <w:t xml:space="preserve">What’s Fair? American beliefs about distributive justice, </w:t>
      </w:r>
      <w:r>
        <w:rPr>
          <w:rFonts w:eastAsia="Times New Roman" w:cstheme="minorHAnsi"/>
          <w:color w:val="000000" w:themeColor="text1"/>
          <w:sz w:val="22"/>
          <w:szCs w:val="22"/>
        </w:rPr>
        <w:t>selections.</w:t>
      </w:r>
    </w:p>
    <w:p w14:paraId="6BC66B08" w14:textId="77777777" w:rsidR="00417EAF" w:rsidRDefault="00417EAF" w:rsidP="00464116">
      <w:pPr>
        <w:pStyle w:val="Heading2"/>
        <w:rPr>
          <w:color w:val="C00000"/>
        </w:rPr>
      </w:pPr>
    </w:p>
    <w:p w14:paraId="2627EF62" w14:textId="43E02B32" w:rsidR="00464116" w:rsidRDefault="00412536" w:rsidP="00464116">
      <w:pPr>
        <w:pStyle w:val="Heading2"/>
        <w:rPr>
          <w:color w:val="C00000"/>
        </w:rPr>
      </w:pPr>
      <w:r>
        <w:rPr>
          <w:color w:val="C00000"/>
        </w:rPr>
        <w:t xml:space="preserve">Mar 9: </w:t>
      </w:r>
      <w:r w:rsidR="00464116" w:rsidRPr="006B716C">
        <w:rPr>
          <w:color w:val="C00000"/>
        </w:rPr>
        <w:t>Opportunity</w:t>
      </w:r>
    </w:p>
    <w:p w14:paraId="09E5FB94" w14:textId="784574FC" w:rsidR="00412536" w:rsidRPr="00412536" w:rsidRDefault="00412536" w:rsidP="00412536">
      <w:pPr>
        <w:pStyle w:val="Heading3"/>
        <w:rPr>
          <w:b/>
          <w:bCs/>
        </w:rPr>
      </w:pPr>
      <w:r w:rsidRPr="00462473">
        <w:rPr>
          <w:b/>
          <w:bCs/>
        </w:rPr>
        <w:t>**Annotated Bibliographies Due***</w:t>
      </w:r>
    </w:p>
    <w:p w14:paraId="1933FA4A" w14:textId="0600CAD6" w:rsidR="005053E6" w:rsidRDefault="005053E6" w:rsidP="00464116">
      <w:pPr>
        <w:rPr>
          <w:i/>
          <w:sz w:val="22"/>
          <w:szCs w:val="22"/>
        </w:rPr>
      </w:pPr>
      <w:r>
        <w:rPr>
          <w:i/>
          <w:sz w:val="22"/>
          <w:szCs w:val="22"/>
        </w:rPr>
        <w:t>Hook:</w:t>
      </w:r>
    </w:p>
    <w:p w14:paraId="6772203F" w14:textId="3B2EE3ED" w:rsidR="005053E6" w:rsidRPr="005053E6" w:rsidRDefault="00AC56EE" w:rsidP="005053E6">
      <w:pPr>
        <w:pStyle w:val="ListParagraph"/>
        <w:numPr>
          <w:ilvl w:val="0"/>
          <w:numId w:val="32"/>
        </w:numPr>
        <w:rPr>
          <w:i/>
          <w:sz w:val="22"/>
          <w:szCs w:val="22"/>
        </w:rPr>
      </w:pPr>
      <w:hyperlink r:id="rId40" w:history="1">
        <w:r w:rsidR="005053E6" w:rsidRPr="005053E6">
          <w:rPr>
            <w:rStyle w:val="Hyperlink"/>
            <w:iCs/>
            <w:sz w:val="22"/>
            <w:szCs w:val="22"/>
          </w:rPr>
          <w:t>Are You a Dream Hoarder?</w:t>
        </w:r>
      </w:hyperlink>
    </w:p>
    <w:p w14:paraId="2C896797" w14:textId="1A768274" w:rsidR="005053E6" w:rsidRPr="005053E6" w:rsidRDefault="005053E6" w:rsidP="005053E6">
      <w:pPr>
        <w:pStyle w:val="ListParagraph"/>
        <w:numPr>
          <w:ilvl w:val="0"/>
          <w:numId w:val="32"/>
        </w:numPr>
        <w:rPr>
          <w:i/>
          <w:sz w:val="22"/>
          <w:szCs w:val="22"/>
        </w:rPr>
      </w:pPr>
      <w:r>
        <w:rPr>
          <w:iCs/>
          <w:sz w:val="22"/>
          <w:szCs w:val="22"/>
        </w:rPr>
        <w:t>NY Times, “</w:t>
      </w:r>
      <w:hyperlink r:id="rId41" w:history="1">
        <w:r w:rsidRPr="005053E6">
          <w:rPr>
            <w:rStyle w:val="Hyperlink"/>
            <w:iCs/>
            <w:sz w:val="22"/>
            <w:szCs w:val="22"/>
          </w:rPr>
          <w:t>I Am the Portrait of Downward Mobility</w:t>
        </w:r>
      </w:hyperlink>
      <w:r>
        <w:rPr>
          <w:iCs/>
          <w:sz w:val="22"/>
          <w:szCs w:val="22"/>
        </w:rPr>
        <w:t>”</w:t>
      </w:r>
    </w:p>
    <w:p w14:paraId="3FE1AD54" w14:textId="616FCDB8" w:rsidR="00464116" w:rsidRPr="00C07C78" w:rsidRDefault="00464116" w:rsidP="00464116">
      <w:pPr>
        <w:rPr>
          <w:i/>
          <w:sz w:val="22"/>
          <w:szCs w:val="22"/>
        </w:rPr>
      </w:pPr>
      <w:r w:rsidRPr="00C07C78">
        <w:rPr>
          <w:i/>
          <w:sz w:val="22"/>
          <w:szCs w:val="22"/>
        </w:rPr>
        <w:t>Read</w:t>
      </w:r>
    </w:p>
    <w:p w14:paraId="4FC345AF" w14:textId="3E251AEC" w:rsidR="00464116" w:rsidRDefault="009B2DF2" w:rsidP="00464116">
      <w:pPr>
        <w:pStyle w:val="ListParagraph"/>
        <w:numPr>
          <w:ilvl w:val="0"/>
          <w:numId w:val="10"/>
        </w:numPr>
        <w:rPr>
          <w:sz w:val="22"/>
          <w:szCs w:val="22"/>
        </w:rPr>
      </w:pPr>
      <w:r>
        <w:rPr>
          <w:sz w:val="22"/>
          <w:szCs w:val="22"/>
        </w:rPr>
        <w:t xml:space="preserve">Richard Reeves, </w:t>
      </w:r>
      <w:r>
        <w:rPr>
          <w:i/>
          <w:iCs/>
          <w:sz w:val="22"/>
          <w:szCs w:val="22"/>
        </w:rPr>
        <w:t>Dream Hoarders</w:t>
      </w:r>
      <w:r>
        <w:rPr>
          <w:sz w:val="22"/>
          <w:szCs w:val="22"/>
        </w:rPr>
        <w:t xml:space="preserve">: </w:t>
      </w:r>
      <w:r>
        <w:rPr>
          <w:i/>
          <w:iCs/>
          <w:sz w:val="22"/>
          <w:szCs w:val="22"/>
        </w:rPr>
        <w:t xml:space="preserve">How the American upper middle class is leaving everyone else in the dust, why that is a problem, and what to do about it. </w:t>
      </w:r>
    </w:p>
    <w:p w14:paraId="11552012" w14:textId="77777777" w:rsidR="00464116" w:rsidRPr="00C07C78" w:rsidRDefault="00464116" w:rsidP="00464116">
      <w:pPr>
        <w:pStyle w:val="ListParagraph"/>
        <w:numPr>
          <w:ilvl w:val="0"/>
          <w:numId w:val="10"/>
        </w:numPr>
        <w:rPr>
          <w:sz w:val="22"/>
          <w:szCs w:val="22"/>
        </w:rPr>
      </w:pPr>
      <w:r w:rsidRPr="00C07C78">
        <w:rPr>
          <w:sz w:val="22"/>
          <w:szCs w:val="22"/>
        </w:rPr>
        <w:t xml:space="preserve">Leslie McCall, </w:t>
      </w:r>
      <w:r w:rsidRPr="00C07C78">
        <w:rPr>
          <w:i/>
          <w:sz w:val="22"/>
          <w:szCs w:val="22"/>
        </w:rPr>
        <w:t xml:space="preserve">The Undeserving Rich: American Beliefs about Inequality, Opportunity, and Redistribution, </w:t>
      </w:r>
      <w:r w:rsidRPr="00C07C78">
        <w:rPr>
          <w:sz w:val="22"/>
          <w:szCs w:val="22"/>
        </w:rPr>
        <w:t xml:space="preserve">(Cambridge, 2013), Chapter 4. </w:t>
      </w:r>
    </w:p>
    <w:p w14:paraId="09BC0FAF" w14:textId="77777777" w:rsidR="00464116" w:rsidRDefault="00464116" w:rsidP="00464116">
      <w:pPr>
        <w:pStyle w:val="ListParagraph"/>
        <w:numPr>
          <w:ilvl w:val="0"/>
          <w:numId w:val="10"/>
        </w:numPr>
        <w:rPr>
          <w:sz w:val="22"/>
          <w:szCs w:val="22"/>
        </w:rPr>
      </w:pPr>
      <w:r w:rsidRPr="00C07C78">
        <w:rPr>
          <w:sz w:val="22"/>
          <w:szCs w:val="22"/>
        </w:rPr>
        <w:t xml:space="preserve">Raj Chetty, Nathan Hendren, Maggie R. Jones, Sonya R. Porter, </w:t>
      </w:r>
      <w:r>
        <w:rPr>
          <w:sz w:val="22"/>
          <w:szCs w:val="22"/>
        </w:rPr>
        <w:t>“Race and Economic Opportunity,” non-quantitative executive summary.</w:t>
      </w:r>
    </w:p>
    <w:p w14:paraId="0EB26872" w14:textId="77777777" w:rsidR="00464116" w:rsidRDefault="00464116" w:rsidP="00464116">
      <w:pPr>
        <w:pStyle w:val="ListParagraph"/>
        <w:numPr>
          <w:ilvl w:val="1"/>
          <w:numId w:val="10"/>
        </w:numPr>
        <w:rPr>
          <w:sz w:val="22"/>
          <w:szCs w:val="22"/>
        </w:rPr>
      </w:pPr>
      <w:r>
        <w:rPr>
          <w:sz w:val="22"/>
          <w:szCs w:val="22"/>
        </w:rPr>
        <w:t>Full paper (OPTIONAL)</w:t>
      </w:r>
      <w:r w:rsidRPr="000414C8">
        <w:rPr>
          <w:sz w:val="22"/>
          <w:szCs w:val="22"/>
        </w:rPr>
        <w:t xml:space="preserve"> “</w:t>
      </w:r>
      <w:hyperlink r:id="rId42" w:history="1">
        <w:r w:rsidRPr="000414C8">
          <w:rPr>
            <w:rStyle w:val="Hyperlink"/>
            <w:sz w:val="22"/>
            <w:szCs w:val="22"/>
          </w:rPr>
          <w:t>Race and Economic Opportunity in the United States: An Intergenerational Perspective</w:t>
        </w:r>
      </w:hyperlink>
      <w:r w:rsidRPr="000414C8">
        <w:rPr>
          <w:sz w:val="22"/>
          <w:szCs w:val="22"/>
        </w:rPr>
        <w:t xml:space="preserve">.” </w:t>
      </w:r>
    </w:p>
    <w:p w14:paraId="6D5D95E8" w14:textId="77777777" w:rsidR="00464116" w:rsidRPr="000414C8" w:rsidRDefault="00464116" w:rsidP="00464116">
      <w:pPr>
        <w:pStyle w:val="ListParagraph"/>
        <w:numPr>
          <w:ilvl w:val="0"/>
          <w:numId w:val="10"/>
        </w:numPr>
        <w:rPr>
          <w:sz w:val="22"/>
          <w:szCs w:val="22"/>
        </w:rPr>
      </w:pPr>
      <w:r>
        <w:rPr>
          <w:sz w:val="22"/>
          <w:szCs w:val="22"/>
        </w:rPr>
        <w:t xml:space="preserve">“The Case Against Equality of Opportunity,” by Dylan Matthews, </w:t>
      </w:r>
      <w:r>
        <w:rPr>
          <w:i/>
          <w:sz w:val="22"/>
          <w:szCs w:val="22"/>
        </w:rPr>
        <w:t xml:space="preserve">Vox </w:t>
      </w:r>
      <w:hyperlink r:id="rId43" w:history="1">
        <w:r w:rsidRPr="009718B3">
          <w:rPr>
            <w:rStyle w:val="Hyperlink"/>
            <w:sz w:val="22"/>
            <w:szCs w:val="22"/>
          </w:rPr>
          <w:t>https://www.vox.com/2015/9/21/9334215/equality-of-opportunity</w:t>
        </w:r>
      </w:hyperlink>
      <w:r>
        <w:rPr>
          <w:sz w:val="22"/>
          <w:szCs w:val="22"/>
        </w:rPr>
        <w:t xml:space="preserve"> </w:t>
      </w:r>
    </w:p>
    <w:p w14:paraId="3A4CE3D6" w14:textId="77777777" w:rsidR="00464116" w:rsidRPr="00C07C78" w:rsidRDefault="00464116" w:rsidP="00464116">
      <w:pPr>
        <w:rPr>
          <w:i/>
          <w:sz w:val="22"/>
          <w:szCs w:val="22"/>
        </w:rPr>
      </w:pPr>
      <w:r w:rsidRPr="00C07C78">
        <w:rPr>
          <w:i/>
          <w:sz w:val="22"/>
          <w:szCs w:val="22"/>
        </w:rPr>
        <w:t>Browse</w:t>
      </w:r>
    </w:p>
    <w:p w14:paraId="32CD5AA4" w14:textId="77777777" w:rsidR="00464116" w:rsidRPr="00C07C78" w:rsidRDefault="00AC56EE" w:rsidP="00464116">
      <w:pPr>
        <w:pStyle w:val="ListParagraph"/>
        <w:numPr>
          <w:ilvl w:val="0"/>
          <w:numId w:val="13"/>
        </w:numPr>
        <w:rPr>
          <w:i/>
          <w:sz w:val="22"/>
          <w:szCs w:val="22"/>
        </w:rPr>
      </w:pPr>
      <w:hyperlink r:id="rId44" w:history="1">
        <w:r w:rsidR="00464116" w:rsidRPr="00C07C78">
          <w:rPr>
            <w:rStyle w:val="Hyperlink"/>
            <w:sz w:val="22"/>
            <w:szCs w:val="22"/>
          </w:rPr>
          <w:t>Opportunity Insights</w:t>
        </w:r>
      </w:hyperlink>
    </w:p>
    <w:p w14:paraId="13ADD10E" w14:textId="77777777" w:rsidR="00464116" w:rsidRDefault="00464116" w:rsidP="00464116"/>
    <w:p w14:paraId="0E39BB37" w14:textId="361BC622" w:rsidR="00464116" w:rsidRDefault="00464116" w:rsidP="00464116"/>
    <w:p w14:paraId="4B03461A" w14:textId="34AA0EDE" w:rsidR="000F2E21" w:rsidRDefault="005D3E80" w:rsidP="00464116">
      <w:r>
        <w:t xml:space="preserve">~Spring Break~ </w:t>
      </w:r>
    </w:p>
    <w:p w14:paraId="7B093D8D" w14:textId="77777777" w:rsidR="005D3E80" w:rsidRDefault="005D3E80" w:rsidP="00464116"/>
    <w:p w14:paraId="57CFD823" w14:textId="5D62A970" w:rsidR="00464116" w:rsidRDefault="000F2E21" w:rsidP="00464116">
      <w:pPr>
        <w:pStyle w:val="Heading2"/>
        <w:rPr>
          <w:color w:val="C00000"/>
        </w:rPr>
      </w:pPr>
      <w:r>
        <w:rPr>
          <w:color w:val="C00000"/>
        </w:rPr>
        <w:t xml:space="preserve">Mar </w:t>
      </w:r>
      <w:r w:rsidR="005D3E80">
        <w:rPr>
          <w:color w:val="C00000"/>
        </w:rPr>
        <w:t>23</w:t>
      </w:r>
      <w:r w:rsidR="00464116" w:rsidRPr="006B716C">
        <w:rPr>
          <w:color w:val="C00000"/>
        </w:rPr>
        <w:t>: The Politics of Inequality</w:t>
      </w:r>
    </w:p>
    <w:p w14:paraId="09378CA8" w14:textId="77777777" w:rsidR="00F54B76" w:rsidRDefault="00F54B76" w:rsidP="00464116">
      <w:pPr>
        <w:rPr>
          <w:i/>
          <w:sz w:val="22"/>
          <w:szCs w:val="22"/>
        </w:rPr>
      </w:pPr>
    </w:p>
    <w:p w14:paraId="29C2A676" w14:textId="58DAC15F" w:rsidR="00767006" w:rsidRDefault="00767006" w:rsidP="00464116">
      <w:pPr>
        <w:rPr>
          <w:i/>
          <w:sz w:val="22"/>
          <w:szCs w:val="22"/>
        </w:rPr>
      </w:pPr>
      <w:r>
        <w:rPr>
          <w:i/>
          <w:sz w:val="22"/>
          <w:szCs w:val="22"/>
        </w:rPr>
        <w:t>Hook:</w:t>
      </w:r>
    </w:p>
    <w:p w14:paraId="5B392BEE" w14:textId="1D82B4C0" w:rsidR="00767006" w:rsidRPr="00767006" w:rsidRDefault="00767006" w:rsidP="00767006">
      <w:pPr>
        <w:pStyle w:val="ListParagraph"/>
        <w:numPr>
          <w:ilvl w:val="0"/>
          <w:numId w:val="13"/>
        </w:numPr>
        <w:rPr>
          <w:i/>
          <w:sz w:val="22"/>
          <w:szCs w:val="22"/>
        </w:rPr>
      </w:pPr>
      <w:r>
        <w:rPr>
          <w:iCs/>
          <w:sz w:val="22"/>
          <w:szCs w:val="22"/>
        </w:rPr>
        <w:t>John Cassidy, “</w:t>
      </w:r>
      <w:hyperlink r:id="rId45" w:history="1">
        <w:r w:rsidRPr="00767006">
          <w:rPr>
            <w:rStyle w:val="Hyperlink"/>
            <w:iCs/>
            <w:sz w:val="22"/>
            <w:szCs w:val="22"/>
          </w:rPr>
          <w:t>Is America an Oligarchy?”</w:t>
        </w:r>
      </w:hyperlink>
      <w:r>
        <w:rPr>
          <w:iCs/>
          <w:sz w:val="22"/>
          <w:szCs w:val="22"/>
        </w:rPr>
        <w:t xml:space="preserve"> </w:t>
      </w:r>
      <w:r>
        <w:rPr>
          <w:i/>
          <w:sz w:val="22"/>
          <w:szCs w:val="22"/>
        </w:rPr>
        <w:t xml:space="preserve">The New Yorker </w:t>
      </w:r>
      <w:r>
        <w:rPr>
          <w:iCs/>
          <w:sz w:val="22"/>
          <w:szCs w:val="22"/>
        </w:rPr>
        <w:t>April 18, 2014</w:t>
      </w:r>
    </w:p>
    <w:p w14:paraId="4501C9BD" w14:textId="6B866E74" w:rsidR="00767006" w:rsidRPr="00767006" w:rsidRDefault="00767006" w:rsidP="00767006">
      <w:pPr>
        <w:pStyle w:val="ListParagraph"/>
        <w:numPr>
          <w:ilvl w:val="0"/>
          <w:numId w:val="13"/>
        </w:numPr>
        <w:rPr>
          <w:i/>
          <w:sz w:val="22"/>
          <w:szCs w:val="22"/>
        </w:rPr>
      </w:pPr>
      <w:r>
        <w:rPr>
          <w:iCs/>
          <w:sz w:val="22"/>
          <w:szCs w:val="22"/>
        </w:rPr>
        <w:t>Dylan Matthews, “</w:t>
      </w:r>
      <w:hyperlink r:id="rId46" w:history="1">
        <w:r w:rsidRPr="00767006">
          <w:rPr>
            <w:rStyle w:val="Hyperlink"/>
            <w:iCs/>
            <w:sz w:val="22"/>
            <w:szCs w:val="22"/>
          </w:rPr>
          <w:t>Remember that study saying America is an oligarchy? 3 rebuttals say it’s wrong.</w:t>
        </w:r>
      </w:hyperlink>
      <w:r>
        <w:rPr>
          <w:iCs/>
          <w:sz w:val="22"/>
          <w:szCs w:val="22"/>
        </w:rPr>
        <w:t>” Vox, May 9, 2016.</w:t>
      </w:r>
    </w:p>
    <w:p w14:paraId="02F03F62" w14:textId="62106369" w:rsidR="00464116" w:rsidRPr="00C07C78" w:rsidRDefault="00464116" w:rsidP="00464116">
      <w:pPr>
        <w:rPr>
          <w:i/>
          <w:sz w:val="22"/>
          <w:szCs w:val="22"/>
        </w:rPr>
      </w:pPr>
      <w:r w:rsidRPr="00C07C78">
        <w:rPr>
          <w:i/>
          <w:sz w:val="22"/>
          <w:szCs w:val="22"/>
        </w:rPr>
        <w:t>Read</w:t>
      </w:r>
    </w:p>
    <w:p w14:paraId="55BC3F42" w14:textId="77777777" w:rsidR="00464116" w:rsidRPr="00C07C78" w:rsidRDefault="00464116" w:rsidP="00464116">
      <w:pPr>
        <w:pStyle w:val="ListParagraph"/>
        <w:numPr>
          <w:ilvl w:val="0"/>
          <w:numId w:val="7"/>
        </w:numPr>
        <w:rPr>
          <w:sz w:val="22"/>
          <w:szCs w:val="22"/>
        </w:rPr>
      </w:pPr>
      <w:r w:rsidRPr="00C07C78">
        <w:rPr>
          <w:sz w:val="22"/>
          <w:szCs w:val="22"/>
        </w:rPr>
        <w:t xml:space="preserve">Scanlon, </w:t>
      </w:r>
      <w:r w:rsidRPr="00C07C78">
        <w:rPr>
          <w:i/>
          <w:sz w:val="22"/>
          <w:szCs w:val="22"/>
        </w:rPr>
        <w:t xml:space="preserve">Why Does Inequality Matter? </w:t>
      </w:r>
      <w:r w:rsidRPr="00C07C78">
        <w:rPr>
          <w:sz w:val="22"/>
          <w:szCs w:val="22"/>
        </w:rPr>
        <w:t>Chapter 6 (“Political Fairness”)</w:t>
      </w:r>
    </w:p>
    <w:p w14:paraId="31D3AAB6" w14:textId="77777777" w:rsidR="00464116" w:rsidRDefault="00464116" w:rsidP="00464116">
      <w:pPr>
        <w:pStyle w:val="ListParagraph"/>
        <w:numPr>
          <w:ilvl w:val="0"/>
          <w:numId w:val="7"/>
        </w:numPr>
        <w:rPr>
          <w:sz w:val="22"/>
          <w:szCs w:val="22"/>
        </w:rPr>
      </w:pPr>
      <w:r w:rsidRPr="00C07C78">
        <w:rPr>
          <w:sz w:val="22"/>
          <w:szCs w:val="22"/>
        </w:rPr>
        <w:t xml:space="preserve">Martin Gilens and Benjamin Page, “Testing Theories of American Politics: Elites, Interest Groups, and Average Citizens,” </w:t>
      </w:r>
      <w:r w:rsidRPr="00C07C78">
        <w:rPr>
          <w:i/>
          <w:sz w:val="22"/>
          <w:szCs w:val="22"/>
        </w:rPr>
        <w:t xml:space="preserve">Perspectives on Politics, </w:t>
      </w:r>
      <w:r w:rsidRPr="00C07C78">
        <w:rPr>
          <w:sz w:val="22"/>
          <w:szCs w:val="22"/>
        </w:rPr>
        <w:t xml:space="preserve">12/3 (2014): 564-581. </w:t>
      </w:r>
    </w:p>
    <w:p w14:paraId="2048C988" w14:textId="77777777" w:rsidR="00464116" w:rsidRPr="00C07C78" w:rsidRDefault="00464116" w:rsidP="00464116">
      <w:pPr>
        <w:pStyle w:val="ListParagraph"/>
        <w:numPr>
          <w:ilvl w:val="0"/>
          <w:numId w:val="7"/>
        </w:numPr>
        <w:rPr>
          <w:sz w:val="22"/>
          <w:szCs w:val="22"/>
        </w:rPr>
      </w:pPr>
      <w:r>
        <w:rPr>
          <w:sz w:val="22"/>
          <w:szCs w:val="22"/>
        </w:rPr>
        <w:t xml:space="preserve">Larry Bartels, </w:t>
      </w:r>
      <w:r>
        <w:rPr>
          <w:i/>
          <w:sz w:val="22"/>
          <w:szCs w:val="22"/>
        </w:rPr>
        <w:t xml:space="preserve">Unequal Democracy: The Political Economy of the New Gilded Age, </w:t>
      </w:r>
      <w:r>
        <w:rPr>
          <w:sz w:val="22"/>
          <w:szCs w:val="22"/>
        </w:rPr>
        <w:t>Chapters 1 and 2. (HOLLIS)</w:t>
      </w:r>
    </w:p>
    <w:p w14:paraId="0F0C1894" w14:textId="4F3B8BF3" w:rsidR="00464116" w:rsidRPr="00FF71B5" w:rsidRDefault="00464116" w:rsidP="00464116">
      <w:pPr>
        <w:pStyle w:val="ListParagraph"/>
        <w:numPr>
          <w:ilvl w:val="0"/>
          <w:numId w:val="7"/>
        </w:numPr>
        <w:rPr>
          <w:sz w:val="22"/>
          <w:szCs w:val="22"/>
        </w:rPr>
      </w:pPr>
      <w:r w:rsidRPr="00C07C78">
        <w:rPr>
          <w:sz w:val="22"/>
          <w:szCs w:val="22"/>
        </w:rPr>
        <w:t xml:space="preserve">Kay Lehman Schlozman, Henry E. </w:t>
      </w:r>
      <w:r>
        <w:rPr>
          <w:sz w:val="22"/>
          <w:szCs w:val="22"/>
        </w:rPr>
        <w:t>B</w:t>
      </w:r>
      <w:r w:rsidRPr="00C07C78">
        <w:rPr>
          <w:sz w:val="22"/>
          <w:szCs w:val="22"/>
        </w:rPr>
        <w:t xml:space="preserve">rady and Sidney Verba, </w:t>
      </w:r>
      <w:r w:rsidRPr="00C07C78">
        <w:rPr>
          <w:i/>
          <w:sz w:val="22"/>
          <w:szCs w:val="22"/>
        </w:rPr>
        <w:t>Unequal and Unrepresented: Political Inequality and the People’s Voice in the New Gilded Age</w:t>
      </w:r>
      <w:r w:rsidRPr="00C07C78">
        <w:rPr>
          <w:sz w:val="22"/>
          <w:szCs w:val="22"/>
        </w:rPr>
        <w:t xml:space="preserve">, </w:t>
      </w:r>
      <w:r>
        <w:rPr>
          <w:sz w:val="22"/>
          <w:szCs w:val="22"/>
        </w:rPr>
        <w:t>Introduction, Chapters 1, 10-12</w:t>
      </w:r>
      <w:r w:rsidRPr="00C07C78">
        <w:rPr>
          <w:sz w:val="22"/>
          <w:szCs w:val="22"/>
        </w:rPr>
        <w:t xml:space="preserve">. </w:t>
      </w:r>
      <w:r>
        <w:rPr>
          <w:sz w:val="22"/>
          <w:szCs w:val="22"/>
        </w:rPr>
        <w:t>(HOLLIS)</w:t>
      </w:r>
      <w:r>
        <w:tab/>
      </w:r>
    </w:p>
    <w:p w14:paraId="5AE739D1" w14:textId="73A1F9F0" w:rsidR="00462473" w:rsidRDefault="00462473" w:rsidP="00464116"/>
    <w:p w14:paraId="07B25159" w14:textId="5EE7681F" w:rsidR="0004572E" w:rsidRDefault="0004572E" w:rsidP="00464116"/>
    <w:p w14:paraId="6E924E37" w14:textId="77777777" w:rsidR="0004572E" w:rsidRDefault="0004572E" w:rsidP="00464116"/>
    <w:p w14:paraId="0D71DF36" w14:textId="1B4C364B" w:rsidR="00464116" w:rsidRPr="005D3E80" w:rsidRDefault="000F2E21" w:rsidP="00464116">
      <w:pPr>
        <w:pStyle w:val="Heading2"/>
        <w:rPr>
          <w:i/>
          <w:sz w:val="22"/>
          <w:szCs w:val="22"/>
        </w:rPr>
      </w:pPr>
      <w:r>
        <w:rPr>
          <w:color w:val="C00000"/>
        </w:rPr>
        <w:t>Mar 30</w:t>
      </w:r>
      <w:r w:rsidR="00464116" w:rsidRPr="006B716C">
        <w:rPr>
          <w:color w:val="C00000"/>
        </w:rPr>
        <w:t xml:space="preserve">: </w:t>
      </w:r>
      <w:r>
        <w:rPr>
          <w:color w:val="C00000"/>
        </w:rPr>
        <w:t>Wealth Taxation</w:t>
      </w:r>
      <w:r w:rsidR="00464116" w:rsidRPr="006B716C">
        <w:rPr>
          <w:color w:val="C00000"/>
        </w:rPr>
        <w:t xml:space="preserve"> </w:t>
      </w:r>
    </w:p>
    <w:p w14:paraId="4B7C752E" w14:textId="6B5347E2" w:rsidR="00464116" w:rsidRPr="00C07C78" w:rsidRDefault="00464116" w:rsidP="00464116">
      <w:pPr>
        <w:rPr>
          <w:i/>
          <w:sz w:val="22"/>
          <w:szCs w:val="22"/>
        </w:rPr>
      </w:pPr>
      <w:r w:rsidRPr="00C07C78">
        <w:rPr>
          <w:i/>
          <w:sz w:val="22"/>
          <w:szCs w:val="22"/>
        </w:rPr>
        <w:t>Watch</w:t>
      </w:r>
    </w:p>
    <w:p w14:paraId="3438A7E3" w14:textId="7DCF95D4" w:rsidR="00767006" w:rsidRDefault="00767006" w:rsidP="00767006">
      <w:pPr>
        <w:pStyle w:val="ListParagraph"/>
        <w:numPr>
          <w:ilvl w:val="0"/>
          <w:numId w:val="25"/>
        </w:numPr>
        <w:rPr>
          <w:sz w:val="22"/>
          <w:szCs w:val="22"/>
        </w:rPr>
      </w:pPr>
      <w:r>
        <w:rPr>
          <w:sz w:val="22"/>
          <w:szCs w:val="22"/>
        </w:rPr>
        <w:t>“</w:t>
      </w:r>
      <w:hyperlink r:id="rId47" w:history="1">
        <w:r w:rsidRPr="00A26634">
          <w:rPr>
            <w:rStyle w:val="Hyperlink"/>
            <w:sz w:val="22"/>
            <w:szCs w:val="22"/>
          </w:rPr>
          <w:t>How Wealth Inequality Spiraled Out of Control</w:t>
        </w:r>
      </w:hyperlink>
      <w:r>
        <w:rPr>
          <w:sz w:val="22"/>
          <w:szCs w:val="22"/>
        </w:rPr>
        <w:t xml:space="preserve">” </w:t>
      </w:r>
    </w:p>
    <w:p w14:paraId="1FB3DDFA" w14:textId="5444DCFF" w:rsidR="0004572E" w:rsidRDefault="0004572E" w:rsidP="00767006">
      <w:pPr>
        <w:pStyle w:val="ListParagraph"/>
        <w:numPr>
          <w:ilvl w:val="0"/>
          <w:numId w:val="25"/>
        </w:numPr>
        <w:rPr>
          <w:sz w:val="22"/>
          <w:szCs w:val="22"/>
        </w:rPr>
      </w:pPr>
      <w:r>
        <w:rPr>
          <w:sz w:val="22"/>
          <w:szCs w:val="22"/>
        </w:rPr>
        <w:t>“</w:t>
      </w:r>
      <w:hyperlink r:id="rId48" w:history="1">
        <w:r w:rsidRPr="0004572E">
          <w:rPr>
            <w:rStyle w:val="Hyperlink"/>
            <w:sz w:val="22"/>
            <w:szCs w:val="22"/>
          </w:rPr>
          <w:t>How the rich avoid paying taxes</w:t>
        </w:r>
      </w:hyperlink>
      <w:r>
        <w:rPr>
          <w:sz w:val="22"/>
          <w:szCs w:val="22"/>
        </w:rPr>
        <w:t xml:space="preserve">” </w:t>
      </w:r>
    </w:p>
    <w:p w14:paraId="515E789C" w14:textId="77777777" w:rsidR="00464116" w:rsidRPr="00C07C78" w:rsidRDefault="00464116" w:rsidP="00464116">
      <w:pPr>
        <w:rPr>
          <w:i/>
          <w:sz w:val="22"/>
          <w:szCs w:val="22"/>
        </w:rPr>
      </w:pPr>
      <w:r w:rsidRPr="00C07C78">
        <w:rPr>
          <w:i/>
          <w:sz w:val="22"/>
          <w:szCs w:val="22"/>
        </w:rPr>
        <w:t>Read</w:t>
      </w:r>
    </w:p>
    <w:p w14:paraId="3045DBE1" w14:textId="6A270A87" w:rsidR="00464116" w:rsidRDefault="00464116" w:rsidP="00464116">
      <w:pPr>
        <w:pStyle w:val="ListParagraph"/>
        <w:numPr>
          <w:ilvl w:val="0"/>
          <w:numId w:val="10"/>
        </w:numPr>
        <w:rPr>
          <w:sz w:val="22"/>
          <w:szCs w:val="22"/>
        </w:rPr>
      </w:pPr>
      <w:r w:rsidRPr="00C07C78">
        <w:rPr>
          <w:sz w:val="22"/>
          <w:szCs w:val="22"/>
        </w:rPr>
        <w:t xml:space="preserve">Emmanuel Saez and Gabriel Zucman, </w:t>
      </w:r>
      <w:r w:rsidRPr="00C07C78">
        <w:rPr>
          <w:i/>
          <w:sz w:val="22"/>
          <w:szCs w:val="22"/>
        </w:rPr>
        <w:t>The Triumph of Injustice: How the Rich Dodge Taxes and How to Make Them Pay</w:t>
      </w:r>
      <w:r w:rsidR="0036235E">
        <w:rPr>
          <w:i/>
          <w:sz w:val="22"/>
          <w:szCs w:val="22"/>
        </w:rPr>
        <w:t xml:space="preserve">, </w:t>
      </w:r>
      <w:r w:rsidR="0036235E">
        <w:rPr>
          <w:iCs/>
          <w:sz w:val="22"/>
          <w:szCs w:val="22"/>
        </w:rPr>
        <w:t xml:space="preserve">selections. </w:t>
      </w:r>
    </w:p>
    <w:p w14:paraId="6E7723A0" w14:textId="370C6A6B" w:rsidR="00A26634" w:rsidRPr="00C07C78" w:rsidRDefault="00A26634" w:rsidP="00464116">
      <w:pPr>
        <w:pStyle w:val="ListParagraph"/>
        <w:numPr>
          <w:ilvl w:val="0"/>
          <w:numId w:val="10"/>
        </w:numPr>
        <w:rPr>
          <w:sz w:val="22"/>
          <w:szCs w:val="22"/>
        </w:rPr>
      </w:pPr>
      <w:r>
        <w:rPr>
          <w:sz w:val="22"/>
          <w:szCs w:val="22"/>
        </w:rPr>
        <w:t>Emmanuel Saez and Gabriel Zucman, “</w:t>
      </w:r>
      <w:hyperlink r:id="rId49" w:history="1">
        <w:r w:rsidRPr="00A26634">
          <w:rPr>
            <w:rStyle w:val="Hyperlink"/>
            <w:sz w:val="22"/>
            <w:szCs w:val="22"/>
          </w:rPr>
          <w:t>Get $1 Trillion from 1000 Billionaires: Tax their Gains now.</w:t>
        </w:r>
      </w:hyperlink>
      <w:r>
        <w:rPr>
          <w:sz w:val="22"/>
          <w:szCs w:val="22"/>
        </w:rPr>
        <w:t xml:space="preserve">” April 14, 2021. </w:t>
      </w:r>
    </w:p>
    <w:p w14:paraId="41E80D47" w14:textId="59B155FD" w:rsidR="00464116" w:rsidRPr="00A26634" w:rsidRDefault="00AC56EE" w:rsidP="00464116">
      <w:pPr>
        <w:pStyle w:val="ListParagraph"/>
        <w:numPr>
          <w:ilvl w:val="0"/>
          <w:numId w:val="10"/>
        </w:numPr>
        <w:rPr>
          <w:sz w:val="22"/>
          <w:szCs w:val="22"/>
        </w:rPr>
      </w:pPr>
      <w:hyperlink r:id="rId50" w:history="1">
        <w:r w:rsidR="00464116" w:rsidRPr="00C07C78">
          <w:rPr>
            <w:rStyle w:val="Hyperlink"/>
            <w:sz w:val="22"/>
            <w:szCs w:val="22"/>
          </w:rPr>
          <w:t>Taxing the Superrich</w:t>
        </w:r>
      </w:hyperlink>
      <w:r w:rsidR="00464116" w:rsidRPr="00C07C78">
        <w:rPr>
          <w:sz w:val="22"/>
          <w:szCs w:val="22"/>
        </w:rPr>
        <w:t xml:space="preserve"> (Forum on the </w:t>
      </w:r>
      <w:r w:rsidR="00464116" w:rsidRPr="00C07C78">
        <w:rPr>
          <w:i/>
          <w:sz w:val="22"/>
          <w:szCs w:val="22"/>
        </w:rPr>
        <w:t>Boston Review)</w:t>
      </w:r>
    </w:p>
    <w:p w14:paraId="3BB09C4F" w14:textId="01696935" w:rsidR="007749BE" w:rsidRPr="00A26634" w:rsidRDefault="007749BE" w:rsidP="00464116">
      <w:pPr>
        <w:pStyle w:val="ListParagraph"/>
        <w:numPr>
          <w:ilvl w:val="0"/>
          <w:numId w:val="10"/>
        </w:numPr>
        <w:rPr>
          <w:sz w:val="22"/>
          <w:szCs w:val="22"/>
        </w:rPr>
      </w:pPr>
      <w:r>
        <w:rPr>
          <w:sz w:val="22"/>
          <w:szCs w:val="22"/>
        </w:rPr>
        <w:t>“</w:t>
      </w:r>
      <w:hyperlink r:id="rId51" w:history="1">
        <w:r w:rsidRPr="00A26634">
          <w:rPr>
            <w:rStyle w:val="Hyperlink"/>
            <w:sz w:val="22"/>
            <w:szCs w:val="22"/>
          </w:rPr>
          <w:t>Uncovering the Secret Offshore Accounts of the Global Elite</w:t>
        </w:r>
      </w:hyperlink>
      <w:r>
        <w:rPr>
          <w:sz w:val="22"/>
          <w:szCs w:val="22"/>
        </w:rPr>
        <w:t xml:space="preserve">” </w:t>
      </w:r>
      <w:r>
        <w:rPr>
          <w:i/>
          <w:iCs/>
          <w:sz w:val="22"/>
          <w:szCs w:val="22"/>
        </w:rPr>
        <w:t xml:space="preserve">The New Yorker, </w:t>
      </w:r>
      <w:r>
        <w:rPr>
          <w:sz w:val="22"/>
          <w:szCs w:val="22"/>
        </w:rPr>
        <w:t>Nov. 4, 2021</w:t>
      </w:r>
    </w:p>
    <w:p w14:paraId="7E5222C6" w14:textId="7172BC5E" w:rsidR="00464116" w:rsidRPr="00C07C78" w:rsidRDefault="00464116" w:rsidP="00464116">
      <w:pPr>
        <w:rPr>
          <w:i/>
          <w:sz w:val="22"/>
          <w:szCs w:val="22"/>
        </w:rPr>
      </w:pPr>
      <w:r w:rsidRPr="00C07C78">
        <w:rPr>
          <w:i/>
          <w:sz w:val="22"/>
          <w:szCs w:val="22"/>
        </w:rPr>
        <w:t>Browse</w:t>
      </w:r>
    </w:p>
    <w:p w14:paraId="300D0FCD" w14:textId="77777777" w:rsidR="00464116" w:rsidRPr="00C07C78" w:rsidRDefault="00AC56EE" w:rsidP="00464116">
      <w:pPr>
        <w:pStyle w:val="ListParagraph"/>
        <w:numPr>
          <w:ilvl w:val="0"/>
          <w:numId w:val="15"/>
        </w:numPr>
        <w:rPr>
          <w:i/>
          <w:sz w:val="22"/>
          <w:szCs w:val="22"/>
        </w:rPr>
      </w:pPr>
      <w:hyperlink r:id="rId52" w:history="1">
        <w:r w:rsidR="00464116" w:rsidRPr="00C07C78">
          <w:rPr>
            <w:rStyle w:val="Hyperlink"/>
            <w:sz w:val="22"/>
            <w:szCs w:val="22"/>
          </w:rPr>
          <w:t>OECD Tax Database</w:t>
        </w:r>
      </w:hyperlink>
    </w:p>
    <w:p w14:paraId="0023E758" w14:textId="514729A5" w:rsidR="00464116" w:rsidRPr="00A26634" w:rsidRDefault="00AC56EE" w:rsidP="00464116">
      <w:pPr>
        <w:pStyle w:val="ListParagraph"/>
        <w:numPr>
          <w:ilvl w:val="0"/>
          <w:numId w:val="15"/>
        </w:numPr>
        <w:rPr>
          <w:i/>
          <w:sz w:val="22"/>
          <w:szCs w:val="22"/>
        </w:rPr>
      </w:pPr>
      <w:hyperlink r:id="rId53" w:history="1">
        <w:r w:rsidR="00464116" w:rsidRPr="00C07C78">
          <w:rPr>
            <w:rStyle w:val="Hyperlink"/>
            <w:sz w:val="22"/>
            <w:szCs w:val="22"/>
          </w:rPr>
          <w:t>Top Income Tax Rates</w:t>
        </w:r>
      </w:hyperlink>
      <w:r w:rsidR="00464116" w:rsidRPr="00C07C78">
        <w:rPr>
          <w:sz w:val="22"/>
          <w:szCs w:val="22"/>
        </w:rPr>
        <w:t>, Our World in Data</w:t>
      </w:r>
    </w:p>
    <w:p w14:paraId="32156F91" w14:textId="27111849" w:rsidR="00A26634" w:rsidRPr="00C07C78" w:rsidRDefault="00AC56EE" w:rsidP="00464116">
      <w:pPr>
        <w:pStyle w:val="ListParagraph"/>
        <w:numPr>
          <w:ilvl w:val="0"/>
          <w:numId w:val="15"/>
        </w:numPr>
        <w:rPr>
          <w:i/>
          <w:sz w:val="22"/>
          <w:szCs w:val="22"/>
        </w:rPr>
      </w:pPr>
      <w:hyperlink r:id="rId54" w:history="1">
        <w:r w:rsidR="00A26634" w:rsidRPr="000D195F">
          <w:rPr>
            <w:rStyle w:val="Hyperlink"/>
            <w:i/>
            <w:sz w:val="22"/>
            <w:szCs w:val="22"/>
          </w:rPr>
          <w:t>https://missingprofits.world/</w:t>
        </w:r>
      </w:hyperlink>
      <w:r w:rsidR="00A26634">
        <w:rPr>
          <w:i/>
          <w:sz w:val="22"/>
          <w:szCs w:val="22"/>
        </w:rPr>
        <w:t xml:space="preserve"> </w:t>
      </w:r>
    </w:p>
    <w:p w14:paraId="42B3546C" w14:textId="77777777" w:rsidR="00464116" w:rsidRPr="006B716C" w:rsidRDefault="00464116" w:rsidP="00464116">
      <w:pPr>
        <w:rPr>
          <w:color w:val="C00000"/>
        </w:rPr>
      </w:pPr>
    </w:p>
    <w:p w14:paraId="74BA9384" w14:textId="295D06B1" w:rsidR="00464116" w:rsidRDefault="000F2E21" w:rsidP="00464116">
      <w:pPr>
        <w:pStyle w:val="Heading2"/>
        <w:rPr>
          <w:color w:val="C00000"/>
        </w:rPr>
      </w:pPr>
      <w:r>
        <w:rPr>
          <w:color w:val="C00000"/>
        </w:rPr>
        <w:t xml:space="preserve">Apr. </w:t>
      </w:r>
      <w:r w:rsidR="005D3E80">
        <w:rPr>
          <w:color w:val="C00000"/>
        </w:rPr>
        <w:t>6</w:t>
      </w:r>
      <w:r w:rsidR="00464116" w:rsidRPr="006B716C">
        <w:rPr>
          <w:color w:val="C00000"/>
        </w:rPr>
        <w:t>: Universal Basic Income</w:t>
      </w:r>
    </w:p>
    <w:p w14:paraId="70D677E2" w14:textId="2665E1B0" w:rsidR="00315F7F" w:rsidRPr="00315F7F" w:rsidRDefault="00315F7F" w:rsidP="00315F7F">
      <w:pPr>
        <w:pStyle w:val="Heading3"/>
        <w:rPr>
          <w:b/>
        </w:rPr>
      </w:pPr>
      <w:r w:rsidRPr="00B6712A">
        <w:rPr>
          <w:b/>
        </w:rPr>
        <w:t>**Research Prospectus Due**</w:t>
      </w:r>
    </w:p>
    <w:p w14:paraId="34BA1874" w14:textId="77777777" w:rsidR="00464116" w:rsidRPr="00C07C78" w:rsidRDefault="00464116" w:rsidP="00464116">
      <w:pPr>
        <w:rPr>
          <w:i/>
          <w:sz w:val="22"/>
          <w:szCs w:val="22"/>
        </w:rPr>
      </w:pPr>
      <w:r w:rsidRPr="00C07C78">
        <w:rPr>
          <w:i/>
          <w:sz w:val="22"/>
          <w:szCs w:val="22"/>
        </w:rPr>
        <w:t>Watch</w:t>
      </w:r>
    </w:p>
    <w:p w14:paraId="6248EA63" w14:textId="74F99CB7" w:rsidR="00464116" w:rsidRPr="0004572E" w:rsidRDefault="00464116" w:rsidP="00464116">
      <w:pPr>
        <w:pStyle w:val="ListParagraph"/>
        <w:numPr>
          <w:ilvl w:val="0"/>
          <w:numId w:val="17"/>
        </w:numPr>
        <w:rPr>
          <w:i/>
          <w:sz w:val="22"/>
          <w:szCs w:val="22"/>
        </w:rPr>
      </w:pPr>
      <w:r w:rsidRPr="00C07C78">
        <w:rPr>
          <w:sz w:val="22"/>
          <w:szCs w:val="22"/>
        </w:rPr>
        <w:t>“</w:t>
      </w:r>
      <w:hyperlink r:id="rId55" w:history="1">
        <w:r w:rsidRPr="00210897">
          <w:rPr>
            <w:rStyle w:val="Hyperlink"/>
            <w:sz w:val="22"/>
            <w:szCs w:val="22"/>
          </w:rPr>
          <w:t>The Instrument of Freedom</w:t>
        </w:r>
      </w:hyperlink>
      <w:r w:rsidRPr="00C07C78">
        <w:rPr>
          <w:sz w:val="22"/>
          <w:szCs w:val="22"/>
        </w:rPr>
        <w:t xml:space="preserve">,” TED Talk, Philippe Van Parjis, Aug. 18, 2016. </w:t>
      </w:r>
    </w:p>
    <w:p w14:paraId="26FDFCD0" w14:textId="0C379F00" w:rsidR="0004572E" w:rsidRPr="00C07C78" w:rsidRDefault="0004572E" w:rsidP="00464116">
      <w:pPr>
        <w:pStyle w:val="ListParagraph"/>
        <w:numPr>
          <w:ilvl w:val="0"/>
          <w:numId w:val="17"/>
        </w:numPr>
        <w:rPr>
          <w:i/>
          <w:sz w:val="22"/>
          <w:szCs w:val="22"/>
        </w:rPr>
      </w:pPr>
      <w:r>
        <w:rPr>
          <w:sz w:val="22"/>
          <w:szCs w:val="22"/>
        </w:rPr>
        <w:t>“</w:t>
      </w:r>
      <w:hyperlink r:id="rId56" w:history="1">
        <w:r w:rsidRPr="0004572E">
          <w:rPr>
            <w:rStyle w:val="Hyperlink"/>
            <w:sz w:val="22"/>
            <w:szCs w:val="22"/>
          </w:rPr>
          <w:t>Why the Virus Stimulus Is Renewing the UBI Debate”</w:t>
        </w:r>
      </w:hyperlink>
      <w:r>
        <w:rPr>
          <w:sz w:val="22"/>
          <w:szCs w:val="22"/>
        </w:rPr>
        <w:t xml:space="preserve"> (Wall Street Journal), April 6, 2020</w:t>
      </w:r>
    </w:p>
    <w:p w14:paraId="2254C669" w14:textId="77777777" w:rsidR="00464116" w:rsidRPr="00C07C78" w:rsidRDefault="00464116" w:rsidP="00464116">
      <w:pPr>
        <w:rPr>
          <w:i/>
          <w:sz w:val="22"/>
          <w:szCs w:val="22"/>
        </w:rPr>
      </w:pPr>
      <w:r w:rsidRPr="00C07C78">
        <w:rPr>
          <w:i/>
          <w:sz w:val="22"/>
          <w:szCs w:val="22"/>
        </w:rPr>
        <w:t>Read</w:t>
      </w:r>
    </w:p>
    <w:p w14:paraId="294C79F2" w14:textId="77777777" w:rsidR="00464116" w:rsidRPr="00C07C78" w:rsidRDefault="00464116" w:rsidP="00464116">
      <w:pPr>
        <w:pStyle w:val="ListParagraph"/>
        <w:numPr>
          <w:ilvl w:val="0"/>
          <w:numId w:val="11"/>
        </w:numPr>
        <w:rPr>
          <w:sz w:val="22"/>
          <w:szCs w:val="22"/>
        </w:rPr>
      </w:pPr>
      <w:r w:rsidRPr="00C07C78">
        <w:rPr>
          <w:sz w:val="22"/>
          <w:szCs w:val="22"/>
        </w:rPr>
        <w:t xml:space="preserve">Juliana Bidadanure, “The Political Theory of Universal Basic Income,” </w:t>
      </w:r>
      <w:r w:rsidRPr="00C07C78">
        <w:rPr>
          <w:i/>
          <w:sz w:val="22"/>
          <w:szCs w:val="22"/>
        </w:rPr>
        <w:t xml:space="preserve">Annual Review of Political Science, </w:t>
      </w:r>
      <w:r w:rsidRPr="00C07C78">
        <w:rPr>
          <w:sz w:val="22"/>
          <w:szCs w:val="22"/>
        </w:rPr>
        <w:t>Vol. 22, 481-501</w:t>
      </w:r>
    </w:p>
    <w:p w14:paraId="75EEFD8C" w14:textId="77777777" w:rsidR="00464116" w:rsidRPr="00C07C78" w:rsidRDefault="00464116" w:rsidP="00464116">
      <w:pPr>
        <w:pStyle w:val="ListParagraph"/>
        <w:numPr>
          <w:ilvl w:val="0"/>
          <w:numId w:val="11"/>
        </w:numPr>
        <w:rPr>
          <w:sz w:val="22"/>
          <w:szCs w:val="22"/>
        </w:rPr>
      </w:pPr>
      <w:r w:rsidRPr="00C07C78">
        <w:rPr>
          <w:sz w:val="22"/>
          <w:szCs w:val="22"/>
        </w:rPr>
        <w:t xml:space="preserve">Annie Lowrey, </w:t>
      </w:r>
      <w:r w:rsidRPr="00C07C78">
        <w:rPr>
          <w:i/>
          <w:sz w:val="22"/>
          <w:szCs w:val="22"/>
        </w:rPr>
        <w:t xml:space="preserve">Give People Money: How a universal basic income would end poverty, revolutionize work, and remake the world, </w:t>
      </w:r>
      <w:r w:rsidRPr="00C07C78">
        <w:rPr>
          <w:sz w:val="22"/>
          <w:szCs w:val="22"/>
        </w:rPr>
        <w:t>selections</w:t>
      </w:r>
      <w:r>
        <w:rPr>
          <w:sz w:val="22"/>
          <w:szCs w:val="22"/>
        </w:rPr>
        <w:t xml:space="preserve"> (eReserve)</w:t>
      </w:r>
      <w:r w:rsidRPr="00C07C78">
        <w:rPr>
          <w:i/>
          <w:sz w:val="22"/>
          <w:szCs w:val="22"/>
        </w:rPr>
        <w:t xml:space="preserve"> </w:t>
      </w:r>
      <w:r>
        <w:rPr>
          <w:sz w:val="22"/>
          <w:szCs w:val="22"/>
        </w:rPr>
        <w:t>1-2, 5, 8-10</w:t>
      </w:r>
    </w:p>
    <w:p w14:paraId="6C81CC62" w14:textId="77777777" w:rsidR="00464116" w:rsidRPr="00C07C78" w:rsidRDefault="00AC56EE" w:rsidP="00464116">
      <w:pPr>
        <w:pStyle w:val="ListParagraph"/>
        <w:numPr>
          <w:ilvl w:val="0"/>
          <w:numId w:val="11"/>
        </w:numPr>
        <w:rPr>
          <w:sz w:val="22"/>
          <w:szCs w:val="22"/>
        </w:rPr>
      </w:pPr>
      <w:hyperlink r:id="rId57" w:history="1">
        <w:r w:rsidR="00464116" w:rsidRPr="00C07C78">
          <w:rPr>
            <w:rStyle w:val="Hyperlink"/>
            <w:sz w:val="22"/>
            <w:szCs w:val="22"/>
          </w:rPr>
          <w:t>Basic Income in a Just Society</w:t>
        </w:r>
      </w:hyperlink>
      <w:r w:rsidR="00464116" w:rsidRPr="00C07C78">
        <w:rPr>
          <w:sz w:val="22"/>
          <w:szCs w:val="22"/>
        </w:rPr>
        <w:t>, The Boston Review (Forum)</w:t>
      </w:r>
    </w:p>
    <w:p w14:paraId="4A8AB46D" w14:textId="77777777" w:rsidR="00464116" w:rsidRPr="00C07C78" w:rsidRDefault="00464116" w:rsidP="00464116">
      <w:pPr>
        <w:rPr>
          <w:i/>
          <w:sz w:val="22"/>
          <w:szCs w:val="22"/>
        </w:rPr>
      </w:pPr>
      <w:r w:rsidRPr="00C07C78">
        <w:rPr>
          <w:i/>
          <w:sz w:val="22"/>
          <w:szCs w:val="22"/>
        </w:rPr>
        <w:t>Browse</w:t>
      </w:r>
    </w:p>
    <w:p w14:paraId="0429799B" w14:textId="59C7241D" w:rsidR="00464116" w:rsidRPr="000F2E21" w:rsidRDefault="00AC56EE" w:rsidP="00464116">
      <w:pPr>
        <w:pStyle w:val="ListParagraph"/>
        <w:numPr>
          <w:ilvl w:val="0"/>
          <w:numId w:val="18"/>
        </w:numPr>
        <w:rPr>
          <w:sz w:val="22"/>
          <w:szCs w:val="22"/>
        </w:rPr>
      </w:pPr>
      <w:hyperlink r:id="rId58" w:history="1">
        <w:r w:rsidR="00464116" w:rsidRPr="00C07C78">
          <w:rPr>
            <w:rStyle w:val="Hyperlink"/>
            <w:sz w:val="22"/>
            <w:szCs w:val="22"/>
          </w:rPr>
          <w:t>Map of Universal Basic Income Experiments and Related Programs</w:t>
        </w:r>
      </w:hyperlink>
      <w:r w:rsidR="00464116" w:rsidRPr="00C07C78">
        <w:rPr>
          <w:sz w:val="22"/>
          <w:szCs w:val="22"/>
        </w:rPr>
        <w:t>, Stanford Basic Income Lab</w:t>
      </w:r>
    </w:p>
    <w:p w14:paraId="576162B9" w14:textId="77777777" w:rsidR="00A26634" w:rsidRDefault="00A26634" w:rsidP="00464116"/>
    <w:p w14:paraId="73AA68F3" w14:textId="51B24489" w:rsidR="00464116" w:rsidRDefault="000F2E21" w:rsidP="00464116">
      <w:pPr>
        <w:pStyle w:val="Heading2"/>
        <w:rPr>
          <w:color w:val="C00000"/>
        </w:rPr>
      </w:pPr>
      <w:r>
        <w:rPr>
          <w:color w:val="C00000"/>
        </w:rPr>
        <w:t xml:space="preserve">Apr. </w:t>
      </w:r>
      <w:r w:rsidR="005D3E80">
        <w:rPr>
          <w:color w:val="C00000"/>
        </w:rPr>
        <w:t>13</w:t>
      </w:r>
      <w:r w:rsidR="00464116" w:rsidRPr="006B716C">
        <w:rPr>
          <w:color w:val="C00000"/>
        </w:rPr>
        <w:t xml:space="preserve">: Philanthropy </w:t>
      </w:r>
    </w:p>
    <w:p w14:paraId="0A1A6228" w14:textId="133B142A" w:rsidR="00464116" w:rsidRDefault="00E1124C" w:rsidP="00464116">
      <w:pPr>
        <w:rPr>
          <w:i/>
          <w:sz w:val="22"/>
          <w:szCs w:val="22"/>
        </w:rPr>
      </w:pPr>
      <w:r>
        <w:rPr>
          <w:i/>
          <w:sz w:val="22"/>
          <w:szCs w:val="22"/>
        </w:rPr>
        <w:t>Hook/</w:t>
      </w:r>
      <w:r w:rsidR="00464116" w:rsidRPr="00C07C78">
        <w:rPr>
          <w:i/>
          <w:sz w:val="22"/>
          <w:szCs w:val="22"/>
        </w:rPr>
        <w:t>Watch</w:t>
      </w:r>
    </w:p>
    <w:p w14:paraId="62FDD3BC" w14:textId="5C81444E" w:rsidR="003D11AB" w:rsidRPr="00E1124C" w:rsidRDefault="003D11AB" w:rsidP="003574AC">
      <w:pPr>
        <w:pStyle w:val="ListParagraph"/>
        <w:numPr>
          <w:ilvl w:val="0"/>
          <w:numId w:val="18"/>
        </w:numPr>
        <w:rPr>
          <w:i/>
          <w:sz w:val="22"/>
          <w:szCs w:val="22"/>
        </w:rPr>
      </w:pPr>
      <w:r>
        <w:rPr>
          <w:iCs/>
          <w:sz w:val="22"/>
          <w:szCs w:val="22"/>
        </w:rPr>
        <w:t>“</w:t>
      </w:r>
      <w:hyperlink r:id="rId59" w:history="1">
        <w:r w:rsidRPr="003D11AB">
          <w:rPr>
            <w:rStyle w:val="Hyperlink"/>
            <w:iCs/>
            <w:sz w:val="22"/>
            <w:szCs w:val="22"/>
          </w:rPr>
          <w:t>Mackenzie Scott Gives Away Another $2.74 Billion Even as Her Wealth Grows</w:t>
        </w:r>
      </w:hyperlink>
      <w:r>
        <w:rPr>
          <w:iCs/>
          <w:sz w:val="22"/>
          <w:szCs w:val="22"/>
        </w:rPr>
        <w:t xml:space="preserve">” </w:t>
      </w:r>
      <w:r>
        <w:rPr>
          <w:i/>
          <w:sz w:val="22"/>
          <w:szCs w:val="22"/>
        </w:rPr>
        <w:t xml:space="preserve">NY Times, </w:t>
      </w:r>
      <w:r>
        <w:rPr>
          <w:iCs/>
          <w:sz w:val="22"/>
          <w:szCs w:val="22"/>
        </w:rPr>
        <w:t>June 15, 2021</w:t>
      </w:r>
    </w:p>
    <w:p w14:paraId="66265540" w14:textId="7AE80214" w:rsidR="00E1124C" w:rsidRPr="00E1124C" w:rsidRDefault="00E1124C" w:rsidP="003574AC">
      <w:pPr>
        <w:pStyle w:val="ListParagraph"/>
        <w:numPr>
          <w:ilvl w:val="0"/>
          <w:numId w:val="18"/>
        </w:numPr>
        <w:rPr>
          <w:i/>
          <w:sz w:val="22"/>
          <w:szCs w:val="22"/>
        </w:rPr>
      </w:pPr>
      <w:r>
        <w:rPr>
          <w:iCs/>
          <w:sz w:val="22"/>
          <w:szCs w:val="22"/>
        </w:rPr>
        <w:t>“</w:t>
      </w:r>
      <w:hyperlink r:id="rId60" w:history="1">
        <w:r w:rsidRPr="00E1124C">
          <w:rPr>
            <w:rStyle w:val="Hyperlink"/>
            <w:iCs/>
            <w:sz w:val="22"/>
            <w:szCs w:val="22"/>
          </w:rPr>
          <w:t>Mark Zuckerberg Vows to Donate 99% of His Facebook Shares for Charity</w:t>
        </w:r>
      </w:hyperlink>
      <w:r>
        <w:rPr>
          <w:iCs/>
          <w:sz w:val="22"/>
          <w:szCs w:val="22"/>
        </w:rPr>
        <w:t xml:space="preserve">” </w:t>
      </w:r>
    </w:p>
    <w:p w14:paraId="111532B2" w14:textId="6A5DD6A7" w:rsidR="00E1124C" w:rsidRPr="003D11AB" w:rsidRDefault="00AC56EE" w:rsidP="00E1124C">
      <w:pPr>
        <w:pStyle w:val="ListParagraph"/>
        <w:numPr>
          <w:ilvl w:val="0"/>
          <w:numId w:val="18"/>
        </w:numPr>
        <w:rPr>
          <w:i/>
          <w:sz w:val="22"/>
          <w:szCs w:val="22"/>
        </w:rPr>
      </w:pPr>
      <w:hyperlink r:id="rId61" w:history="1">
        <w:r w:rsidR="00E1124C" w:rsidRPr="003574AC">
          <w:rPr>
            <w:rStyle w:val="Hyperlink"/>
            <w:iCs/>
            <w:sz w:val="22"/>
            <w:szCs w:val="22"/>
          </w:rPr>
          <w:t>Is Billionaire Philanthropy a Sham?</w:t>
        </w:r>
      </w:hyperlink>
      <w:r w:rsidR="00E1124C">
        <w:rPr>
          <w:iCs/>
          <w:sz w:val="22"/>
          <w:szCs w:val="22"/>
        </w:rPr>
        <w:t xml:space="preserve"> Robert Reich</w:t>
      </w:r>
    </w:p>
    <w:p w14:paraId="67CBD0C6" w14:textId="77777777" w:rsidR="00E1124C" w:rsidRPr="003574AC" w:rsidRDefault="00E1124C" w:rsidP="00E1124C">
      <w:pPr>
        <w:pStyle w:val="ListParagraph"/>
        <w:ind w:left="775"/>
        <w:rPr>
          <w:i/>
          <w:sz w:val="22"/>
          <w:szCs w:val="22"/>
        </w:rPr>
      </w:pPr>
    </w:p>
    <w:p w14:paraId="4009A6BE" w14:textId="6E7A88B0" w:rsidR="00464116" w:rsidRPr="00ED2BBE" w:rsidRDefault="00464116" w:rsidP="00464116">
      <w:pPr>
        <w:rPr>
          <w:i/>
          <w:sz w:val="22"/>
          <w:szCs w:val="22"/>
        </w:rPr>
      </w:pPr>
      <w:r w:rsidRPr="00ED2BBE">
        <w:rPr>
          <w:i/>
          <w:sz w:val="22"/>
          <w:szCs w:val="22"/>
        </w:rPr>
        <w:t>Read</w:t>
      </w:r>
    </w:p>
    <w:p w14:paraId="74522A93" w14:textId="610D1F42" w:rsidR="00364DC2" w:rsidRPr="00DB3B3D" w:rsidRDefault="00464116" w:rsidP="00364DC2">
      <w:pPr>
        <w:pStyle w:val="ListParagraph"/>
        <w:numPr>
          <w:ilvl w:val="0"/>
          <w:numId w:val="18"/>
        </w:numPr>
        <w:rPr>
          <w:sz w:val="22"/>
          <w:szCs w:val="22"/>
        </w:rPr>
      </w:pPr>
      <w:r w:rsidRPr="00C07C78">
        <w:rPr>
          <w:sz w:val="22"/>
          <w:szCs w:val="22"/>
        </w:rPr>
        <w:t xml:space="preserve">Rob Reich, </w:t>
      </w:r>
      <w:r w:rsidRPr="00C07C78">
        <w:rPr>
          <w:i/>
          <w:sz w:val="22"/>
          <w:szCs w:val="22"/>
        </w:rPr>
        <w:t>Just Giving: Why Philanthropy is Failing Democracy and How it Can Do Better</w:t>
      </w:r>
      <w:r w:rsidR="00E1124C">
        <w:rPr>
          <w:i/>
          <w:sz w:val="22"/>
          <w:szCs w:val="22"/>
        </w:rPr>
        <w:t xml:space="preserve">, </w:t>
      </w:r>
      <w:r w:rsidR="00E1124C">
        <w:rPr>
          <w:iCs/>
          <w:sz w:val="22"/>
          <w:szCs w:val="22"/>
        </w:rPr>
        <w:t>selections.</w:t>
      </w:r>
    </w:p>
    <w:p w14:paraId="4F7512B9" w14:textId="1AA75C67" w:rsidR="00DB3B3D" w:rsidRPr="00364DC2" w:rsidRDefault="00DB3B3D" w:rsidP="00364DC2">
      <w:pPr>
        <w:pStyle w:val="ListParagraph"/>
        <w:numPr>
          <w:ilvl w:val="0"/>
          <w:numId w:val="18"/>
        </w:numPr>
        <w:rPr>
          <w:sz w:val="22"/>
          <w:szCs w:val="22"/>
        </w:rPr>
      </w:pPr>
      <w:r>
        <w:rPr>
          <w:iCs/>
          <w:sz w:val="22"/>
          <w:szCs w:val="22"/>
        </w:rPr>
        <w:t>Rob Reich, “What Are Foundations For?”</w:t>
      </w:r>
      <w:r w:rsidR="00E244E4">
        <w:rPr>
          <w:iCs/>
          <w:sz w:val="22"/>
          <w:szCs w:val="22"/>
        </w:rPr>
        <w:t xml:space="preserve"> </w:t>
      </w:r>
      <w:r w:rsidR="00E244E4">
        <w:rPr>
          <w:i/>
          <w:sz w:val="22"/>
          <w:szCs w:val="22"/>
        </w:rPr>
        <w:t xml:space="preserve">The Boston Review </w:t>
      </w:r>
    </w:p>
    <w:p w14:paraId="3F1569A0" w14:textId="0E8ED362" w:rsidR="00FD1512" w:rsidRPr="00364DC2" w:rsidRDefault="00FD1512" w:rsidP="00464116">
      <w:pPr>
        <w:pStyle w:val="ListParagraph"/>
        <w:numPr>
          <w:ilvl w:val="0"/>
          <w:numId w:val="18"/>
        </w:numPr>
        <w:rPr>
          <w:sz w:val="22"/>
          <w:szCs w:val="22"/>
        </w:rPr>
      </w:pPr>
      <w:r>
        <w:rPr>
          <w:sz w:val="22"/>
          <w:szCs w:val="22"/>
        </w:rPr>
        <w:t xml:space="preserve">Anand Giridharadas, </w:t>
      </w:r>
      <w:r>
        <w:rPr>
          <w:i/>
          <w:iCs/>
          <w:sz w:val="22"/>
          <w:szCs w:val="22"/>
        </w:rPr>
        <w:t>Winners Take All: The Elite Charade of Changing the World</w:t>
      </w:r>
      <w:r w:rsidR="00E1124C">
        <w:rPr>
          <w:i/>
          <w:iCs/>
          <w:sz w:val="22"/>
          <w:szCs w:val="22"/>
        </w:rPr>
        <w:t xml:space="preserve">, </w:t>
      </w:r>
      <w:r w:rsidR="00E1124C">
        <w:rPr>
          <w:sz w:val="22"/>
          <w:szCs w:val="22"/>
        </w:rPr>
        <w:t>selections.</w:t>
      </w:r>
    </w:p>
    <w:p w14:paraId="1358D93D" w14:textId="6114694F" w:rsidR="00364DC2" w:rsidRDefault="00364DC2" w:rsidP="00464116">
      <w:pPr>
        <w:pStyle w:val="ListParagraph"/>
        <w:numPr>
          <w:ilvl w:val="0"/>
          <w:numId w:val="18"/>
        </w:numPr>
        <w:rPr>
          <w:sz w:val="22"/>
          <w:szCs w:val="22"/>
        </w:rPr>
      </w:pPr>
      <w:r>
        <w:rPr>
          <w:sz w:val="22"/>
          <w:szCs w:val="22"/>
        </w:rPr>
        <w:t xml:space="preserve">Emma Saunders-Hastings, “Send back the blood-stained money: Frederick Douglass on tainted gifts” </w:t>
      </w:r>
      <w:r>
        <w:rPr>
          <w:i/>
          <w:iCs/>
          <w:sz w:val="22"/>
          <w:szCs w:val="22"/>
        </w:rPr>
        <w:t xml:space="preserve">American Political Science Review </w:t>
      </w:r>
      <w:r>
        <w:rPr>
          <w:sz w:val="22"/>
          <w:szCs w:val="22"/>
        </w:rPr>
        <w:t>115 (3) (2021) 729-741.</w:t>
      </w:r>
    </w:p>
    <w:p w14:paraId="7AAB84A2" w14:textId="77777777" w:rsidR="00464116" w:rsidRPr="00C07C78" w:rsidRDefault="00464116" w:rsidP="00464116">
      <w:pPr>
        <w:rPr>
          <w:i/>
          <w:sz w:val="22"/>
          <w:szCs w:val="22"/>
        </w:rPr>
      </w:pPr>
      <w:r w:rsidRPr="00C07C78">
        <w:rPr>
          <w:i/>
          <w:sz w:val="22"/>
          <w:szCs w:val="22"/>
        </w:rPr>
        <w:lastRenderedPageBreak/>
        <w:t>Browse</w:t>
      </w:r>
    </w:p>
    <w:p w14:paraId="210C2C12" w14:textId="77777777" w:rsidR="00464116" w:rsidRPr="00C07C78" w:rsidRDefault="00AC56EE" w:rsidP="00464116">
      <w:pPr>
        <w:pStyle w:val="ListParagraph"/>
        <w:numPr>
          <w:ilvl w:val="0"/>
          <w:numId w:val="19"/>
        </w:numPr>
        <w:rPr>
          <w:rStyle w:val="Hyperlink"/>
          <w:i/>
          <w:color w:val="auto"/>
          <w:sz w:val="22"/>
          <w:szCs w:val="22"/>
          <w:u w:val="none"/>
        </w:rPr>
      </w:pPr>
      <w:hyperlink r:id="rId62" w:history="1">
        <w:r w:rsidR="00464116" w:rsidRPr="00C07C78">
          <w:rPr>
            <w:rStyle w:val="Hyperlink"/>
            <w:sz w:val="22"/>
            <w:szCs w:val="22"/>
          </w:rPr>
          <w:t>The Chronicle of Philanthropy</w:t>
        </w:r>
      </w:hyperlink>
    </w:p>
    <w:p w14:paraId="7E7A669A" w14:textId="437CD1FE" w:rsidR="00464116" w:rsidRPr="00D30B51" w:rsidRDefault="00AC56EE" w:rsidP="00464116">
      <w:pPr>
        <w:pStyle w:val="ListParagraph"/>
        <w:numPr>
          <w:ilvl w:val="0"/>
          <w:numId w:val="19"/>
        </w:numPr>
        <w:rPr>
          <w:i/>
          <w:sz w:val="22"/>
          <w:szCs w:val="22"/>
        </w:rPr>
      </w:pPr>
      <w:hyperlink r:id="rId63" w:history="1">
        <w:r w:rsidR="00464116" w:rsidRPr="00C07C78">
          <w:rPr>
            <w:rStyle w:val="Hyperlink"/>
            <w:sz w:val="22"/>
            <w:szCs w:val="22"/>
          </w:rPr>
          <w:t>Giving Statistics</w:t>
        </w:r>
      </w:hyperlink>
    </w:p>
    <w:p w14:paraId="38BF145D" w14:textId="77777777" w:rsidR="00464116" w:rsidRDefault="00464116" w:rsidP="00464116">
      <w:pPr>
        <w:rPr>
          <w:i/>
        </w:rPr>
      </w:pPr>
    </w:p>
    <w:p w14:paraId="157CF55A" w14:textId="32C1A5D4" w:rsidR="00464116" w:rsidRDefault="000F2E21" w:rsidP="00464116">
      <w:pPr>
        <w:pStyle w:val="Heading2"/>
        <w:rPr>
          <w:color w:val="C00000"/>
        </w:rPr>
      </w:pPr>
      <w:r>
        <w:rPr>
          <w:color w:val="C00000"/>
        </w:rPr>
        <w:t>Apr. 2</w:t>
      </w:r>
      <w:r w:rsidR="005D3E80">
        <w:rPr>
          <w:color w:val="C00000"/>
        </w:rPr>
        <w:t>0</w:t>
      </w:r>
      <w:r w:rsidR="00464116" w:rsidRPr="006B716C">
        <w:rPr>
          <w:color w:val="C00000"/>
        </w:rPr>
        <w:t xml:space="preserve">: </w:t>
      </w:r>
      <w:r w:rsidR="009D2315">
        <w:rPr>
          <w:color w:val="C00000"/>
        </w:rPr>
        <w:t>Race and Reparations</w:t>
      </w:r>
    </w:p>
    <w:p w14:paraId="0CCB9787" w14:textId="6297F835" w:rsidR="009165C2" w:rsidRDefault="009165C2" w:rsidP="009165C2">
      <w:pPr>
        <w:rPr>
          <w:i/>
          <w:iCs/>
        </w:rPr>
      </w:pPr>
      <w:r>
        <w:rPr>
          <w:i/>
          <w:iCs/>
        </w:rPr>
        <w:t>Watch</w:t>
      </w:r>
    </w:p>
    <w:p w14:paraId="7B19F4EC" w14:textId="1C35B1E2" w:rsidR="009165C2" w:rsidRDefault="009165C2" w:rsidP="009165C2">
      <w:pPr>
        <w:pStyle w:val="ListParagraph"/>
        <w:numPr>
          <w:ilvl w:val="0"/>
          <w:numId w:val="33"/>
        </w:numPr>
      </w:pPr>
      <w:r>
        <w:t xml:space="preserve">The Daily Show feat. Nikole Hannah-Jones: </w:t>
      </w:r>
      <w:hyperlink r:id="rId64" w:history="1">
        <w:r w:rsidRPr="009165C2">
          <w:rPr>
            <w:rStyle w:val="Hyperlink"/>
          </w:rPr>
          <w:t>Why Reparations are Necessary and what CRT Actually is</w:t>
        </w:r>
      </w:hyperlink>
    </w:p>
    <w:p w14:paraId="52F5E23F" w14:textId="6EB528B1" w:rsidR="009165C2" w:rsidRPr="009165C2" w:rsidRDefault="009165C2" w:rsidP="009165C2">
      <w:pPr>
        <w:pStyle w:val="ListParagraph"/>
        <w:numPr>
          <w:ilvl w:val="0"/>
          <w:numId w:val="33"/>
        </w:numPr>
      </w:pPr>
      <w:r>
        <w:t xml:space="preserve">Ta-Nehesi Coates: </w:t>
      </w:r>
      <w:hyperlink r:id="rId65" w:history="1">
        <w:r w:rsidRPr="000F0058">
          <w:rPr>
            <w:rStyle w:val="Hyperlink"/>
          </w:rPr>
          <w:t xml:space="preserve">Opening statement in </w:t>
        </w:r>
        <w:r w:rsidR="000F0058" w:rsidRPr="000F0058">
          <w:rPr>
            <w:rStyle w:val="Hyperlink"/>
          </w:rPr>
          <w:t>House Committee on reparations</w:t>
        </w:r>
      </w:hyperlink>
    </w:p>
    <w:p w14:paraId="3BF037B3" w14:textId="2FB34E32" w:rsidR="009165C2" w:rsidRPr="009165C2" w:rsidRDefault="009165C2" w:rsidP="009165C2">
      <w:pPr>
        <w:rPr>
          <w:i/>
          <w:iCs/>
        </w:rPr>
      </w:pPr>
      <w:r>
        <w:rPr>
          <w:i/>
          <w:iCs/>
        </w:rPr>
        <w:t>Read</w:t>
      </w:r>
    </w:p>
    <w:p w14:paraId="4A037CAC" w14:textId="16E074DE" w:rsidR="009D2315" w:rsidRPr="009D2315" w:rsidRDefault="009D2315" w:rsidP="009D2315">
      <w:pPr>
        <w:pStyle w:val="ListParagraph"/>
        <w:numPr>
          <w:ilvl w:val="0"/>
          <w:numId w:val="30"/>
        </w:numPr>
      </w:pPr>
      <w:r w:rsidRPr="009D2315">
        <w:rPr>
          <w:sz w:val="22"/>
          <w:szCs w:val="22"/>
        </w:rPr>
        <w:t xml:space="preserve">William A. Darity and A. Kirsten Mullen, </w:t>
      </w:r>
      <w:r w:rsidRPr="009D2315">
        <w:rPr>
          <w:i/>
          <w:sz w:val="22"/>
          <w:szCs w:val="22"/>
        </w:rPr>
        <w:t xml:space="preserve">From Here to Equality: Reparations for Black Americans in the Twenty-First Century </w:t>
      </w:r>
      <w:r w:rsidRPr="009D2315">
        <w:rPr>
          <w:sz w:val="22"/>
          <w:szCs w:val="22"/>
        </w:rPr>
        <w:t>(UNC Press, 2020), selections. (HOLLIS)</w:t>
      </w:r>
    </w:p>
    <w:p w14:paraId="1CDB9AC8" w14:textId="2FCDB609" w:rsidR="009D2315" w:rsidRPr="009D2315" w:rsidRDefault="009D2315" w:rsidP="009D2315">
      <w:pPr>
        <w:pStyle w:val="ListParagraph"/>
        <w:numPr>
          <w:ilvl w:val="0"/>
          <w:numId w:val="30"/>
        </w:numPr>
        <w:rPr>
          <w:sz w:val="22"/>
          <w:szCs w:val="22"/>
        </w:rPr>
      </w:pPr>
      <w:r>
        <w:rPr>
          <w:sz w:val="22"/>
          <w:szCs w:val="22"/>
        </w:rPr>
        <w:t xml:space="preserve">Heather McGhee, </w:t>
      </w:r>
      <w:r>
        <w:rPr>
          <w:i/>
          <w:iCs/>
          <w:sz w:val="22"/>
          <w:szCs w:val="22"/>
        </w:rPr>
        <w:t xml:space="preserve">The Sum of Us: what racism costs us and how we can prosper together. </w:t>
      </w:r>
    </w:p>
    <w:p w14:paraId="745DF281" w14:textId="1959D7EB" w:rsidR="009D2315" w:rsidRPr="00D30B51" w:rsidRDefault="009D2315" w:rsidP="009D2315">
      <w:pPr>
        <w:pStyle w:val="ListParagraph"/>
        <w:numPr>
          <w:ilvl w:val="0"/>
          <w:numId w:val="30"/>
        </w:numPr>
        <w:rPr>
          <w:sz w:val="22"/>
          <w:szCs w:val="22"/>
        </w:rPr>
      </w:pPr>
      <w:r>
        <w:rPr>
          <w:sz w:val="22"/>
          <w:szCs w:val="22"/>
        </w:rPr>
        <w:t xml:space="preserve">Ta-Nehisi Coates, “The Case for Reparations” </w:t>
      </w:r>
      <w:r>
        <w:rPr>
          <w:i/>
          <w:iCs/>
          <w:sz w:val="22"/>
          <w:szCs w:val="22"/>
        </w:rPr>
        <w:t xml:space="preserve">The Atlantic, </w:t>
      </w:r>
      <w:r>
        <w:rPr>
          <w:sz w:val="22"/>
          <w:szCs w:val="22"/>
        </w:rPr>
        <w:t xml:space="preserve">June 2014 </w:t>
      </w:r>
      <w:hyperlink r:id="rId66" w:history="1">
        <w:r w:rsidR="0048615D" w:rsidRPr="00F93F95">
          <w:rPr>
            <w:rStyle w:val="Hyperlink"/>
            <w:sz w:val="22"/>
            <w:szCs w:val="22"/>
          </w:rPr>
          <w:t>https://www.theatlantic.com/magazine/archive/2014/06/the-case-for-reparations/361631/</w:t>
        </w:r>
      </w:hyperlink>
      <w:r w:rsidR="0048615D">
        <w:rPr>
          <w:sz w:val="22"/>
          <w:szCs w:val="22"/>
        </w:rPr>
        <w:t xml:space="preserve"> </w:t>
      </w:r>
      <w:r>
        <w:rPr>
          <w:sz w:val="22"/>
          <w:szCs w:val="22"/>
        </w:rPr>
        <w:t xml:space="preserve"> </w:t>
      </w:r>
      <w:r w:rsidR="0048615D">
        <w:rPr>
          <w:sz w:val="22"/>
          <w:szCs w:val="22"/>
        </w:rPr>
        <w:t xml:space="preserve"> </w:t>
      </w:r>
    </w:p>
    <w:p w14:paraId="3B34C203" w14:textId="7203D384" w:rsidR="00CF633A" w:rsidRDefault="00CF633A" w:rsidP="00CF633A"/>
    <w:p w14:paraId="3DEBBB2D" w14:textId="77777777" w:rsidR="00C75675" w:rsidRDefault="00C75675" w:rsidP="00CF633A">
      <w:pPr>
        <w:pStyle w:val="Heading2"/>
        <w:rPr>
          <w:color w:val="C00000"/>
        </w:rPr>
      </w:pPr>
    </w:p>
    <w:p w14:paraId="6770D477" w14:textId="0F2FF58C" w:rsidR="00CF633A" w:rsidRDefault="00CF633A" w:rsidP="00CF633A">
      <w:pPr>
        <w:pStyle w:val="Heading2"/>
        <w:rPr>
          <w:color w:val="C00000"/>
        </w:rPr>
      </w:pPr>
      <w:r>
        <w:rPr>
          <w:color w:val="C00000"/>
        </w:rPr>
        <w:t xml:space="preserve">Apr. </w:t>
      </w:r>
      <w:r w:rsidR="00C82101">
        <w:rPr>
          <w:color w:val="C00000"/>
        </w:rPr>
        <w:t>27/TBD</w:t>
      </w:r>
      <w:r w:rsidRPr="006B716C">
        <w:rPr>
          <w:color w:val="C00000"/>
        </w:rPr>
        <w:t xml:space="preserve">: </w:t>
      </w:r>
      <w:r w:rsidR="00C82101">
        <w:rPr>
          <w:color w:val="C00000"/>
        </w:rPr>
        <w:t xml:space="preserve">Final Presentations </w:t>
      </w:r>
    </w:p>
    <w:p w14:paraId="1270EA51" w14:textId="10D9F334" w:rsidR="005D6CC3" w:rsidRPr="005D6CC3" w:rsidRDefault="005D6CC3" w:rsidP="005D6CC3">
      <w:pPr>
        <w:tabs>
          <w:tab w:val="left" w:pos="7625"/>
        </w:tabs>
        <w:rPr>
          <w:rFonts w:ascii="Source Sans Pro" w:eastAsia="Times New Roman" w:hAnsi="Source Sans Pro" w:cs="Times New Roman"/>
          <w:sz w:val="22"/>
          <w:szCs w:val="22"/>
        </w:rPr>
      </w:pPr>
      <w:r>
        <w:rPr>
          <w:rFonts w:ascii="Source Sans Pro" w:eastAsia="Times New Roman" w:hAnsi="Source Sans Pro" w:cs="Times New Roman"/>
          <w:sz w:val="22"/>
          <w:szCs w:val="22"/>
        </w:rPr>
        <w:tab/>
      </w:r>
    </w:p>
    <w:sectPr w:rsidR="005D6CC3" w:rsidRPr="005D6CC3" w:rsidSect="00D56241">
      <w:footerReference w:type="even"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DDB6" w14:textId="77777777" w:rsidR="00AC56EE" w:rsidRDefault="00AC56EE">
      <w:r>
        <w:separator/>
      </w:r>
    </w:p>
  </w:endnote>
  <w:endnote w:type="continuationSeparator" w:id="0">
    <w:p w14:paraId="338855DA" w14:textId="77777777" w:rsidR="00AC56EE" w:rsidRDefault="00AC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ource Sans Pro">
    <w:panose1 w:val="020B0503030403020204"/>
    <w:charset w:val="00"/>
    <w:family w:val="swiss"/>
    <w:notTrueType/>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356023"/>
      <w:docPartObj>
        <w:docPartGallery w:val="Page Numbers (Bottom of Page)"/>
        <w:docPartUnique/>
      </w:docPartObj>
    </w:sdtPr>
    <w:sdtEndPr>
      <w:rPr>
        <w:rStyle w:val="PageNumber"/>
      </w:rPr>
    </w:sdtEndPr>
    <w:sdtContent>
      <w:p w14:paraId="69C4CC1E" w14:textId="77777777" w:rsidR="00E020B8" w:rsidRDefault="007749BE" w:rsidP="004628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78393" w14:textId="77777777" w:rsidR="00E020B8" w:rsidRDefault="00AC56EE" w:rsidP="00E020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1108536"/>
      <w:docPartObj>
        <w:docPartGallery w:val="Page Numbers (Bottom of Page)"/>
        <w:docPartUnique/>
      </w:docPartObj>
    </w:sdtPr>
    <w:sdtEndPr>
      <w:rPr>
        <w:rStyle w:val="PageNumber"/>
      </w:rPr>
    </w:sdtEndPr>
    <w:sdtContent>
      <w:p w14:paraId="09A7A4A0" w14:textId="77777777" w:rsidR="00E020B8" w:rsidRDefault="007749BE" w:rsidP="004628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633370" w14:textId="77777777" w:rsidR="00E020B8" w:rsidRDefault="00AC56EE" w:rsidP="00E020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4169" w14:textId="77777777" w:rsidR="00AC56EE" w:rsidRDefault="00AC56EE">
      <w:r>
        <w:separator/>
      </w:r>
    </w:p>
  </w:footnote>
  <w:footnote w:type="continuationSeparator" w:id="0">
    <w:p w14:paraId="106E7BCE" w14:textId="77777777" w:rsidR="00AC56EE" w:rsidRDefault="00AC56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02C"/>
    <w:multiLevelType w:val="hybridMultilevel"/>
    <w:tmpl w:val="BF3E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66E9F"/>
    <w:multiLevelType w:val="hybridMultilevel"/>
    <w:tmpl w:val="4A6C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A06492"/>
    <w:multiLevelType w:val="hybridMultilevel"/>
    <w:tmpl w:val="E2707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2097A"/>
    <w:multiLevelType w:val="hybridMultilevel"/>
    <w:tmpl w:val="7E3A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749B7"/>
    <w:multiLevelType w:val="hybridMultilevel"/>
    <w:tmpl w:val="6E5E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A75D2"/>
    <w:multiLevelType w:val="hybridMultilevel"/>
    <w:tmpl w:val="ADDE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316FB"/>
    <w:multiLevelType w:val="hybridMultilevel"/>
    <w:tmpl w:val="8A80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54916"/>
    <w:multiLevelType w:val="hybridMultilevel"/>
    <w:tmpl w:val="141E3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958FD"/>
    <w:multiLevelType w:val="hybridMultilevel"/>
    <w:tmpl w:val="39F4B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21EA2"/>
    <w:multiLevelType w:val="hybridMultilevel"/>
    <w:tmpl w:val="76AC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710E7"/>
    <w:multiLevelType w:val="hybridMultilevel"/>
    <w:tmpl w:val="46D8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B209C"/>
    <w:multiLevelType w:val="hybridMultilevel"/>
    <w:tmpl w:val="94F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666C4"/>
    <w:multiLevelType w:val="hybridMultilevel"/>
    <w:tmpl w:val="F9CA6DF8"/>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2C143D4C"/>
    <w:multiLevelType w:val="hybridMultilevel"/>
    <w:tmpl w:val="75885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172E9"/>
    <w:multiLevelType w:val="hybridMultilevel"/>
    <w:tmpl w:val="6E88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C12E6F"/>
    <w:multiLevelType w:val="hybridMultilevel"/>
    <w:tmpl w:val="315C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5062E"/>
    <w:multiLevelType w:val="hybridMultilevel"/>
    <w:tmpl w:val="A9A6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55CBE"/>
    <w:multiLevelType w:val="hybridMultilevel"/>
    <w:tmpl w:val="72DC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42BA6"/>
    <w:multiLevelType w:val="hybridMultilevel"/>
    <w:tmpl w:val="0274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410921"/>
    <w:multiLevelType w:val="hybridMultilevel"/>
    <w:tmpl w:val="EB02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711CE8"/>
    <w:multiLevelType w:val="hybridMultilevel"/>
    <w:tmpl w:val="47CA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64BB8"/>
    <w:multiLevelType w:val="hybridMultilevel"/>
    <w:tmpl w:val="3080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3D5A0B"/>
    <w:multiLevelType w:val="hybridMultilevel"/>
    <w:tmpl w:val="52A8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B0EDF"/>
    <w:multiLevelType w:val="hybridMultilevel"/>
    <w:tmpl w:val="7978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D4133"/>
    <w:multiLevelType w:val="hybridMultilevel"/>
    <w:tmpl w:val="1D98D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89049F"/>
    <w:multiLevelType w:val="hybridMultilevel"/>
    <w:tmpl w:val="53708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01D26"/>
    <w:multiLevelType w:val="hybridMultilevel"/>
    <w:tmpl w:val="D3F4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2244D2"/>
    <w:multiLevelType w:val="hybridMultilevel"/>
    <w:tmpl w:val="DC6CA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16ADC"/>
    <w:multiLevelType w:val="hybridMultilevel"/>
    <w:tmpl w:val="72C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363651"/>
    <w:multiLevelType w:val="hybridMultilevel"/>
    <w:tmpl w:val="0C1C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211DD8"/>
    <w:multiLevelType w:val="hybridMultilevel"/>
    <w:tmpl w:val="36CA45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BC4257"/>
    <w:multiLevelType w:val="hybridMultilevel"/>
    <w:tmpl w:val="9690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C629F"/>
    <w:multiLevelType w:val="hybridMultilevel"/>
    <w:tmpl w:val="75D0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8"/>
  </w:num>
  <w:num w:numId="3">
    <w:abstractNumId w:val="18"/>
  </w:num>
  <w:num w:numId="4">
    <w:abstractNumId w:val="6"/>
  </w:num>
  <w:num w:numId="5">
    <w:abstractNumId w:val="21"/>
  </w:num>
  <w:num w:numId="6">
    <w:abstractNumId w:val="2"/>
  </w:num>
  <w:num w:numId="7">
    <w:abstractNumId w:val="27"/>
  </w:num>
  <w:num w:numId="8">
    <w:abstractNumId w:val="1"/>
  </w:num>
  <w:num w:numId="9">
    <w:abstractNumId w:val="15"/>
  </w:num>
  <w:num w:numId="10">
    <w:abstractNumId w:val="25"/>
  </w:num>
  <w:num w:numId="11">
    <w:abstractNumId w:val="19"/>
  </w:num>
  <w:num w:numId="12">
    <w:abstractNumId w:val="24"/>
  </w:num>
  <w:num w:numId="13">
    <w:abstractNumId w:val="9"/>
  </w:num>
  <w:num w:numId="14">
    <w:abstractNumId w:val="29"/>
  </w:num>
  <w:num w:numId="15">
    <w:abstractNumId w:val="23"/>
  </w:num>
  <w:num w:numId="16">
    <w:abstractNumId w:val="5"/>
  </w:num>
  <w:num w:numId="17">
    <w:abstractNumId w:val="14"/>
  </w:num>
  <w:num w:numId="18">
    <w:abstractNumId w:val="12"/>
  </w:num>
  <w:num w:numId="19">
    <w:abstractNumId w:val="17"/>
  </w:num>
  <w:num w:numId="20">
    <w:abstractNumId w:val="32"/>
  </w:num>
  <w:num w:numId="21">
    <w:abstractNumId w:val="13"/>
  </w:num>
  <w:num w:numId="22">
    <w:abstractNumId w:val="30"/>
  </w:num>
  <w:num w:numId="23">
    <w:abstractNumId w:val="20"/>
  </w:num>
  <w:num w:numId="24">
    <w:abstractNumId w:val="8"/>
  </w:num>
  <w:num w:numId="25">
    <w:abstractNumId w:val="31"/>
  </w:num>
  <w:num w:numId="26">
    <w:abstractNumId w:val="26"/>
  </w:num>
  <w:num w:numId="27">
    <w:abstractNumId w:val="0"/>
  </w:num>
  <w:num w:numId="28">
    <w:abstractNumId w:val="4"/>
  </w:num>
  <w:num w:numId="29">
    <w:abstractNumId w:val="3"/>
  </w:num>
  <w:num w:numId="30">
    <w:abstractNumId w:val="22"/>
  </w:num>
  <w:num w:numId="31">
    <w:abstractNumId w:val="10"/>
  </w:num>
  <w:num w:numId="32">
    <w:abstractNumId w:val="1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116"/>
    <w:rsid w:val="0004572E"/>
    <w:rsid w:val="000465CB"/>
    <w:rsid w:val="00081499"/>
    <w:rsid w:val="000827E9"/>
    <w:rsid w:val="000B0B28"/>
    <w:rsid w:val="000F0058"/>
    <w:rsid w:val="000F2E21"/>
    <w:rsid w:val="0012698A"/>
    <w:rsid w:val="001863F1"/>
    <w:rsid w:val="001C6083"/>
    <w:rsid w:val="001E4F3F"/>
    <w:rsid w:val="00295DB3"/>
    <w:rsid w:val="00297512"/>
    <w:rsid w:val="00297D78"/>
    <w:rsid w:val="003036BE"/>
    <w:rsid w:val="00315F7F"/>
    <w:rsid w:val="00344E65"/>
    <w:rsid w:val="00345711"/>
    <w:rsid w:val="003574AC"/>
    <w:rsid w:val="0036235E"/>
    <w:rsid w:val="00364DC2"/>
    <w:rsid w:val="003720F0"/>
    <w:rsid w:val="00375553"/>
    <w:rsid w:val="003D11AB"/>
    <w:rsid w:val="003D7505"/>
    <w:rsid w:val="00401A19"/>
    <w:rsid w:val="00401F79"/>
    <w:rsid w:val="00412536"/>
    <w:rsid w:val="00417EAF"/>
    <w:rsid w:val="00462473"/>
    <w:rsid w:val="00464116"/>
    <w:rsid w:val="0048615D"/>
    <w:rsid w:val="00486B34"/>
    <w:rsid w:val="00493B3C"/>
    <w:rsid w:val="004D076F"/>
    <w:rsid w:val="005053E6"/>
    <w:rsid w:val="00566B77"/>
    <w:rsid w:val="005A01EE"/>
    <w:rsid w:val="005A10D7"/>
    <w:rsid w:val="005D3E80"/>
    <w:rsid w:val="005D518A"/>
    <w:rsid w:val="005D6CC3"/>
    <w:rsid w:val="006B1F2C"/>
    <w:rsid w:val="006C0034"/>
    <w:rsid w:val="007076F4"/>
    <w:rsid w:val="00710C9E"/>
    <w:rsid w:val="007377EA"/>
    <w:rsid w:val="00752C0F"/>
    <w:rsid w:val="00760A35"/>
    <w:rsid w:val="00767006"/>
    <w:rsid w:val="007749BE"/>
    <w:rsid w:val="007A1DD4"/>
    <w:rsid w:val="007A6888"/>
    <w:rsid w:val="007F0826"/>
    <w:rsid w:val="0080271B"/>
    <w:rsid w:val="00815E1D"/>
    <w:rsid w:val="008F0D37"/>
    <w:rsid w:val="009165C2"/>
    <w:rsid w:val="00947E29"/>
    <w:rsid w:val="00953953"/>
    <w:rsid w:val="009636CE"/>
    <w:rsid w:val="0096593E"/>
    <w:rsid w:val="009679AF"/>
    <w:rsid w:val="009A5E97"/>
    <w:rsid w:val="009B27C5"/>
    <w:rsid w:val="009B2DF2"/>
    <w:rsid w:val="009D2315"/>
    <w:rsid w:val="009F4BE5"/>
    <w:rsid w:val="00A1491E"/>
    <w:rsid w:val="00A26634"/>
    <w:rsid w:val="00AB45A3"/>
    <w:rsid w:val="00AC56EE"/>
    <w:rsid w:val="00AC7C5E"/>
    <w:rsid w:val="00AD2B17"/>
    <w:rsid w:val="00B12EA2"/>
    <w:rsid w:val="00B91D75"/>
    <w:rsid w:val="00BC4F10"/>
    <w:rsid w:val="00C5423B"/>
    <w:rsid w:val="00C628E8"/>
    <w:rsid w:val="00C63A68"/>
    <w:rsid w:val="00C75675"/>
    <w:rsid w:val="00C8080C"/>
    <w:rsid w:val="00C82101"/>
    <w:rsid w:val="00CF633A"/>
    <w:rsid w:val="00D17A80"/>
    <w:rsid w:val="00D244FF"/>
    <w:rsid w:val="00D30B51"/>
    <w:rsid w:val="00D56241"/>
    <w:rsid w:val="00DB3B3D"/>
    <w:rsid w:val="00E0503B"/>
    <w:rsid w:val="00E1124C"/>
    <w:rsid w:val="00E244E4"/>
    <w:rsid w:val="00F54B76"/>
    <w:rsid w:val="00F5573D"/>
    <w:rsid w:val="00F70696"/>
    <w:rsid w:val="00FD1512"/>
    <w:rsid w:val="00FE2EE8"/>
    <w:rsid w:val="00FF71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893C94"/>
  <w14:defaultImageDpi w14:val="32767"/>
  <w15:chartTrackingRefBased/>
  <w15:docId w15:val="{A1567E4B-9990-7741-A38D-FD965839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64116"/>
  </w:style>
  <w:style w:type="paragraph" w:styleId="Heading1">
    <w:name w:val="heading 1"/>
    <w:basedOn w:val="Normal"/>
    <w:next w:val="Normal"/>
    <w:link w:val="Heading1Char"/>
    <w:uiPriority w:val="9"/>
    <w:qFormat/>
    <w:rsid w:val="004641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41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411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1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41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4116"/>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46411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411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64116"/>
    <w:pPr>
      <w:ind w:left="720"/>
      <w:contextualSpacing/>
    </w:pPr>
  </w:style>
  <w:style w:type="character" w:styleId="Hyperlink">
    <w:name w:val="Hyperlink"/>
    <w:basedOn w:val="DefaultParagraphFont"/>
    <w:uiPriority w:val="99"/>
    <w:unhideWhenUsed/>
    <w:rsid w:val="00464116"/>
    <w:rPr>
      <w:color w:val="0563C1" w:themeColor="hyperlink"/>
      <w:u w:val="single"/>
    </w:rPr>
  </w:style>
  <w:style w:type="paragraph" w:styleId="Footer">
    <w:name w:val="footer"/>
    <w:basedOn w:val="Normal"/>
    <w:link w:val="FooterChar"/>
    <w:uiPriority w:val="99"/>
    <w:unhideWhenUsed/>
    <w:rsid w:val="00464116"/>
    <w:pPr>
      <w:tabs>
        <w:tab w:val="center" w:pos="4680"/>
        <w:tab w:val="right" w:pos="9360"/>
      </w:tabs>
    </w:pPr>
  </w:style>
  <w:style w:type="character" w:customStyle="1" w:styleId="FooterChar">
    <w:name w:val="Footer Char"/>
    <w:basedOn w:val="DefaultParagraphFont"/>
    <w:link w:val="Footer"/>
    <w:uiPriority w:val="99"/>
    <w:rsid w:val="00464116"/>
  </w:style>
  <w:style w:type="character" w:styleId="PageNumber">
    <w:name w:val="page number"/>
    <w:basedOn w:val="DefaultParagraphFont"/>
    <w:uiPriority w:val="99"/>
    <w:semiHidden/>
    <w:unhideWhenUsed/>
    <w:rsid w:val="00464116"/>
  </w:style>
  <w:style w:type="character" w:styleId="UnresolvedMention">
    <w:name w:val="Unresolved Mention"/>
    <w:basedOn w:val="DefaultParagraphFont"/>
    <w:uiPriority w:val="99"/>
    <w:rsid w:val="00464116"/>
    <w:rPr>
      <w:color w:val="605E5C"/>
      <w:shd w:val="clear" w:color="auto" w:fill="E1DFDD"/>
    </w:rPr>
  </w:style>
  <w:style w:type="character" w:styleId="FollowedHyperlink">
    <w:name w:val="FollowedHyperlink"/>
    <w:basedOn w:val="DefaultParagraphFont"/>
    <w:uiPriority w:val="99"/>
    <w:semiHidden/>
    <w:unhideWhenUsed/>
    <w:rsid w:val="00A26634"/>
    <w:rPr>
      <w:color w:val="954F72" w:themeColor="followedHyperlink"/>
      <w:u w:val="single"/>
    </w:rPr>
  </w:style>
  <w:style w:type="paragraph" w:styleId="Date">
    <w:name w:val="Date"/>
    <w:basedOn w:val="Normal"/>
    <w:next w:val="Normal"/>
    <w:link w:val="DateChar"/>
    <w:uiPriority w:val="99"/>
    <w:semiHidden/>
    <w:unhideWhenUsed/>
    <w:rsid w:val="00C8080C"/>
  </w:style>
  <w:style w:type="character" w:customStyle="1" w:styleId="DateChar">
    <w:name w:val="Date Char"/>
    <w:basedOn w:val="DefaultParagraphFont"/>
    <w:link w:val="Date"/>
    <w:uiPriority w:val="99"/>
    <w:semiHidden/>
    <w:rsid w:val="00C80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ensus.gov/library/publications/2019/demo/p60-266.html" TargetMode="External"/><Relationship Id="rId21" Type="http://schemas.openxmlformats.org/officeDocument/2006/relationships/hyperlink" Target="https://guides.library.harvard.edu/hks/poverty" TargetMode="External"/><Relationship Id="rId42" Type="http://schemas.openxmlformats.org/officeDocument/2006/relationships/hyperlink" Target="https://opportunityinsights.org/wp-content/uploads/2018/04/race_paper.pdf" TargetMode="External"/><Relationship Id="rId47" Type="http://schemas.openxmlformats.org/officeDocument/2006/relationships/hyperlink" Target="https://www.youtube.com/watch?v=wOI8RuhW7q0&amp;feature=youtu.be&amp;ab_channel=RobertReich" TargetMode="External"/><Relationship Id="rId63" Type="http://schemas.openxmlformats.org/officeDocument/2006/relationships/hyperlink" Target="https://www.charitynavigator.org/index.cfm?bay=content.view&amp;cpid=42" TargetMode="External"/><Relationship Id="rId68" Type="http://schemas.openxmlformats.org/officeDocument/2006/relationships/footer" Target="footer2.xml"/><Relationship Id="rId7" Type="http://schemas.openxmlformats.org/officeDocument/2006/relationships/hyperlink" Target="mailto:gloryliu@fas.harvard.edu" TargetMode="External"/><Relationship Id="rId2" Type="http://schemas.openxmlformats.org/officeDocument/2006/relationships/styles" Target="styles.xml"/><Relationship Id="rId16" Type="http://schemas.openxmlformats.org/officeDocument/2006/relationships/hyperlink" Target="https://www.nytimes.com/2020/03/15/world/europe/coronavirus-inequality.html" TargetMode="External"/><Relationship Id="rId29" Type="http://schemas.openxmlformats.org/officeDocument/2006/relationships/hyperlink" Target="https://inequality.org/great-divide/updates-billionaire-pandemic/" TargetMode="External"/><Relationship Id="rId11" Type="http://schemas.openxmlformats.org/officeDocument/2006/relationships/hyperlink" Target="https://aeo.fas.harvard.edu/" TargetMode="External"/><Relationship Id="rId24" Type="http://schemas.openxmlformats.org/officeDocument/2006/relationships/hyperlink" Target="https://www.stanforddaily.com/2020/08/17/toxic-work-culture-at-cantor-forces-staff-out-interventions-fall-short/" TargetMode="External"/><Relationship Id="rId32" Type="http://schemas.openxmlformats.org/officeDocument/2006/relationships/hyperlink" Target="https://www.visualcapitalist.com/map-worlds-ultra-rich-by-country/" TargetMode="External"/><Relationship Id="rId37" Type="http://schemas.openxmlformats.org/officeDocument/2006/relationships/hyperlink" Target="https://www.youtube.com/watch?v=DANUXO-GQwU&amp;ab_channel=CBSMornings" TargetMode="External"/><Relationship Id="rId40" Type="http://schemas.openxmlformats.org/officeDocument/2006/relationships/hyperlink" Target="https://www.brookings.edu/interactives/are-you-a-dream-hoarder/" TargetMode="External"/><Relationship Id="rId45" Type="http://schemas.openxmlformats.org/officeDocument/2006/relationships/hyperlink" Target="https://www.newyorker.com/news/john-cassidy/is-america-an-oligarchy" TargetMode="External"/><Relationship Id="rId53" Type="http://schemas.openxmlformats.org/officeDocument/2006/relationships/hyperlink" Target="https://ourworldindata.org/grapher/top-income-tax-rates-piketty" TargetMode="External"/><Relationship Id="rId58" Type="http://schemas.openxmlformats.org/officeDocument/2006/relationships/hyperlink" Target="https://basicincome.stanford.edu/experiments-map/" TargetMode="External"/><Relationship Id="rId66" Type="http://schemas.openxmlformats.org/officeDocument/2006/relationships/hyperlink" Target="https://www.theatlantic.com/magazine/archive/2014/06/the-case-for-reparations/361631/" TargetMode="External"/><Relationship Id="rId5" Type="http://schemas.openxmlformats.org/officeDocument/2006/relationships/footnotes" Target="footnotes.xml"/><Relationship Id="rId61" Type="http://schemas.openxmlformats.org/officeDocument/2006/relationships/hyperlink" Target="https://www.youtube.com/watch?v=aVpCbHKqqKI&amp;ab_channel=RobertReich" TargetMode="External"/><Relationship Id="rId19" Type="http://schemas.openxmlformats.org/officeDocument/2006/relationships/hyperlink" Target="https://www.pewsocialtrends.org/2020/01/09/trends-in-income-and-wealth-inequality/" TargetMode="External"/><Relationship Id="rId14" Type="http://schemas.openxmlformats.org/officeDocument/2006/relationships/hyperlink" Target="https://chaplains.harvard.edu/" TargetMode="External"/><Relationship Id="rId22" Type="http://schemas.openxmlformats.org/officeDocument/2006/relationships/hyperlink" Target="https://www.youtube.com/watch?v=5i45h76ioHY" TargetMode="External"/><Relationship Id="rId27" Type="http://schemas.openxmlformats.org/officeDocument/2006/relationships/hyperlink" Target="https://www.povertyactionlab.org/evaluations" TargetMode="External"/><Relationship Id="rId30" Type="http://schemas.openxmlformats.org/officeDocument/2006/relationships/hyperlink" Target="https://www.tandfonline.com/doi/full/10.1080/19452829.2019.1633734" TargetMode="External"/><Relationship Id="rId35" Type="http://schemas.openxmlformats.org/officeDocument/2006/relationships/hyperlink" Target="https://psyche.co/guides/how-to-plan-a-research-project-in-four-clear-steps" TargetMode="External"/><Relationship Id="rId43" Type="http://schemas.openxmlformats.org/officeDocument/2006/relationships/hyperlink" Target="https://www.vox.com/2015/9/21/9334215/equality-of-opportunity" TargetMode="External"/><Relationship Id="rId48" Type="http://schemas.openxmlformats.org/officeDocument/2006/relationships/hyperlink" Target="https://www.youtube.com/watch?v=t6V9i8fFADI&amp;ab_channel=Vox" TargetMode="External"/><Relationship Id="rId56" Type="http://schemas.openxmlformats.org/officeDocument/2006/relationships/hyperlink" Target="https://www.youtube.com/watch?v=QzGjaoy7Idg&amp;ab_channel=WallStreetJournal" TargetMode="External"/><Relationship Id="rId64" Type="http://schemas.openxmlformats.org/officeDocument/2006/relationships/hyperlink" Target="https://www.youtube.com/watch?v=Fmf5ZleOMgk&amp;t=183s&amp;ab_channel=TheDailyShowwithTrevorNoah" TargetMode="External"/><Relationship Id="rId69" Type="http://schemas.openxmlformats.org/officeDocument/2006/relationships/fontTable" Target="fontTable.xml"/><Relationship Id="rId8" Type="http://schemas.openxmlformats.org/officeDocument/2006/relationships/hyperlink" Target="http://www.calendly.com/gloryliu" TargetMode="External"/><Relationship Id="rId51" Type="http://schemas.openxmlformats.org/officeDocument/2006/relationships/hyperlink" Target="https://www.newyorker.com/news/annals-of-inquiry/uncovering-the-secret-offshore-accounts-of-the-global-elite?utm_source=twitter&amp;utm_medium=social&amp;utm_campaign=onsite-share&amp;utm_brand=the-new-yorker&amp;utm_social-type=earned" TargetMode="External"/><Relationship Id="rId3" Type="http://schemas.openxmlformats.org/officeDocument/2006/relationships/settings" Target="settings.xml"/><Relationship Id="rId12" Type="http://schemas.openxmlformats.org/officeDocument/2006/relationships/hyperlink" Target="https://camhs.huhs.harvard.edu/" TargetMode="External"/><Relationship Id="rId17" Type="http://schemas.openxmlformats.org/officeDocument/2006/relationships/hyperlink" Target="https://abcnews.go.com/Business/extreme-inequality-preexisting-condition-covid-19-widened-americas/story?id=71401975" TargetMode="External"/><Relationship Id="rId25" Type="http://schemas.openxmlformats.org/officeDocument/2006/relationships/hyperlink" Target="https://www.pewresearch.org/fact-tank/2015/09/10/how-the-geography-of-u-s-poverty-has-shifted-since-1960/" TargetMode="External"/><Relationship Id="rId33" Type="http://schemas.openxmlformats.org/officeDocument/2006/relationships/hyperlink" Target="https://www.visualcapitalist.com/wealthiest-person-in-every-u-s-state-2020/" TargetMode="External"/><Relationship Id="rId38" Type="http://schemas.openxmlformats.org/officeDocument/2006/relationships/hyperlink" Target="https://www.pewsocialtrends.org/2020/01/09/most-americans-say-there-is-too-much-economic-inequality-in-the-u-s-but-fewer-than-half-call-it-a-top-priority/" TargetMode="External"/><Relationship Id="rId46" Type="http://schemas.openxmlformats.org/officeDocument/2006/relationships/hyperlink" Target="https://www.vox.com/2016/5/9/11502464/gilens-page-oligarchy-study" TargetMode="External"/><Relationship Id="rId59" Type="http://schemas.openxmlformats.org/officeDocument/2006/relationships/hyperlink" Target="https://www.nytimes.com/2021/06/15/business/mackenzie-scott-philanthropy.html" TargetMode="External"/><Relationship Id="rId67" Type="http://schemas.openxmlformats.org/officeDocument/2006/relationships/footer" Target="footer1.xml"/><Relationship Id="rId20" Type="http://schemas.openxmlformats.org/officeDocument/2006/relationships/hyperlink" Target="https://www.newyorker.com/news/john-cassidy/american-inequality-in-six-charts" TargetMode="External"/><Relationship Id="rId41" Type="http://schemas.openxmlformats.org/officeDocument/2006/relationships/hyperlink" Target="https://canvas.harvard.edu/courses/88891/modules/items/1068021" TargetMode="External"/><Relationship Id="rId54" Type="http://schemas.openxmlformats.org/officeDocument/2006/relationships/hyperlink" Target="https://missingprofits.world/" TargetMode="External"/><Relationship Id="rId62" Type="http://schemas.openxmlformats.org/officeDocument/2006/relationships/hyperlink" Target="https://www.philanthropy.com/data?cid=UCOPNAVTOP"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D574Pm-OMWY&amp;ab_channel=ABCNews" TargetMode="External"/><Relationship Id="rId23" Type="http://schemas.openxmlformats.org/officeDocument/2006/relationships/hyperlink" Target="https://www.pbs.org/wgbh/frontline/article/poverty-america-2021-covid-pandemic/" TargetMode="External"/><Relationship Id="rId28" Type="http://schemas.openxmlformats.org/officeDocument/2006/relationships/hyperlink" Target="http://www.nytimes.com/newsgraphics/2014/01/05/poverty-map/index.html" TargetMode="External"/><Relationship Id="rId36" Type="http://schemas.openxmlformats.org/officeDocument/2006/relationships/hyperlink" Target="https://www.youtube.com/watch?v=QPKKQnijnsM&amp;t=4s" TargetMode="External"/><Relationship Id="rId49" Type="http://schemas.openxmlformats.org/officeDocument/2006/relationships/hyperlink" Target="https://eml.berkeley.edu/~saez/SZ21-billionaire-tax.pdf" TargetMode="External"/><Relationship Id="rId57" Type="http://schemas.openxmlformats.org/officeDocument/2006/relationships/hyperlink" Target="http://bostonreview.net/forum/brishen-rogers-basic-income-just-society" TargetMode="External"/><Relationship Id="rId10" Type="http://schemas.openxmlformats.org/officeDocument/2006/relationships/hyperlink" Target="https://handbook.fas.harvard.edu/book/academic-integrity" TargetMode="External"/><Relationship Id="rId31" Type="http://schemas.openxmlformats.org/officeDocument/2006/relationships/hyperlink" Target="https://inequality.org/great-divide/updates-billionaire-pandemic/" TargetMode="External"/><Relationship Id="rId44" Type="http://schemas.openxmlformats.org/officeDocument/2006/relationships/hyperlink" Target="https://opportunityinsights.org/" TargetMode="External"/><Relationship Id="rId52" Type="http://schemas.openxmlformats.org/officeDocument/2006/relationships/hyperlink" Target="https://www.oecd.org/tax/tax-policy/tax-database/" TargetMode="External"/><Relationship Id="rId60" Type="http://schemas.openxmlformats.org/officeDocument/2006/relationships/hyperlink" Target="https://www.nytimes.com/2015/12/02/technology/mark-zuckerberg-facebook-charity.html" TargetMode="External"/><Relationship Id="rId65" Type="http://schemas.openxmlformats.org/officeDocument/2006/relationships/hyperlink" Target="https://www.youtube.com/watch?v=kcCnQ3iRkys&amp;t=3s&amp;ab_channel=PBSNewsHour" TargetMode="External"/><Relationship Id="rId4" Type="http://schemas.openxmlformats.org/officeDocument/2006/relationships/webSettings" Target="webSettings.xml"/><Relationship Id="rId9" Type="http://schemas.openxmlformats.org/officeDocument/2006/relationships/hyperlink" Target="http://www.calendly.com/gloryliu" TargetMode="External"/><Relationship Id="rId13" Type="http://schemas.openxmlformats.org/officeDocument/2006/relationships/hyperlink" Target="https://wellness.huhs.harvard.edu/virtual-resources" TargetMode="External"/><Relationship Id="rId18" Type="http://schemas.openxmlformats.org/officeDocument/2006/relationships/hyperlink" Target="http://www.inequality.org" TargetMode="External"/><Relationship Id="rId39" Type="http://schemas.openxmlformats.org/officeDocument/2006/relationships/hyperlink" Target="https://today.yougov.com/topics/politics/explore/issue/Inequality" TargetMode="External"/><Relationship Id="rId34" Type="http://schemas.openxmlformats.org/officeDocument/2006/relationships/hyperlink" Target="https://wid.world/data/" TargetMode="External"/><Relationship Id="rId50" Type="http://schemas.openxmlformats.org/officeDocument/2006/relationships/hyperlink" Target="http://bostonreview.net/forum/taxing-superrich/martin-o%E2%80%99neill-economic-justice-requires-more-wealth-tax" TargetMode="External"/><Relationship Id="rId55" Type="http://schemas.openxmlformats.org/officeDocument/2006/relationships/hyperlink" Target="https://www.youtube.com/watch?v=GP4sBGbeF8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3987</Words>
  <Characters>22726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Liu</dc:creator>
  <cp:keywords/>
  <dc:description/>
  <cp:lastModifiedBy>Glory Liu</cp:lastModifiedBy>
  <cp:revision>25</cp:revision>
  <cp:lastPrinted>2022-01-26T19:12:00Z</cp:lastPrinted>
  <dcterms:created xsi:type="dcterms:W3CDTF">2022-01-19T14:20:00Z</dcterms:created>
  <dcterms:modified xsi:type="dcterms:W3CDTF">2022-01-26T23:27:00Z</dcterms:modified>
</cp:coreProperties>
</file>